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20B3B" w14:textId="77777777" w:rsidR="00D0103E" w:rsidRPr="00C93169" w:rsidRDefault="00D0103E" w:rsidP="003851DC">
      <w:pPr>
        <w:spacing w:before="0" w:after="0"/>
        <w:contextualSpacing/>
        <w:rPr>
          <w:rFonts w:ascii="Times New Roman" w:eastAsia="Times New Roman" w:hAnsi="Times New Roman" w:cs="Times New Roman"/>
          <w:b/>
          <w:bCs/>
          <w:sz w:val="24"/>
          <w:szCs w:val="24"/>
          <w:lang w:eastAsia="hr-HR"/>
        </w:rPr>
      </w:pPr>
      <w:bookmarkStart w:id="0" w:name="_GoBack"/>
      <w:bookmarkEnd w:id="0"/>
    </w:p>
    <w:p w14:paraId="74323C04" w14:textId="77777777" w:rsidR="006B5192" w:rsidRDefault="006B5192" w:rsidP="006B5192">
      <w:pPr>
        <w:spacing w:after="120"/>
        <w:jc w:val="center"/>
        <w:rPr>
          <w:rFonts w:ascii="Times New Roman" w:hAnsi="Times New Roman"/>
          <w:b/>
          <w:sz w:val="32"/>
        </w:rPr>
      </w:pPr>
      <w:r w:rsidRPr="00B94033">
        <w:rPr>
          <w:rFonts w:ascii="Times New Roman" w:hAnsi="Times New Roman"/>
          <w:b/>
          <w:sz w:val="32"/>
        </w:rPr>
        <w:t>POZIV NA DODJELU BESPOVRATNIH SREDSTAVA</w:t>
      </w:r>
      <w:r w:rsidRPr="00B94033" w:rsidDel="006033F3">
        <w:rPr>
          <w:rFonts w:ascii="Times New Roman" w:hAnsi="Times New Roman"/>
          <w:b/>
          <w:sz w:val="32"/>
        </w:rPr>
        <w:t xml:space="preserve"> </w:t>
      </w:r>
    </w:p>
    <w:p w14:paraId="46355998" w14:textId="77777777" w:rsidR="006B5192" w:rsidRPr="00B94033" w:rsidRDefault="006B5192" w:rsidP="006B5192">
      <w:pPr>
        <w:jc w:val="center"/>
        <w:rPr>
          <w:rFonts w:ascii="Times New Roman" w:hAnsi="Times New Roman"/>
          <w:b/>
          <w:sz w:val="32"/>
        </w:rPr>
      </w:pPr>
      <w:r>
        <w:rPr>
          <w:rFonts w:ascii="Times New Roman" w:eastAsiaTheme="minorEastAsia" w:hAnsi="Times New Roman"/>
          <w:b/>
          <w:bCs/>
          <w:color w:val="171796"/>
          <w:sz w:val="32"/>
          <w:szCs w:val="40"/>
        </w:rPr>
        <w:t>RAZVOJNE ISTRAŽIVAČKE POTPORE</w:t>
      </w:r>
    </w:p>
    <w:p w14:paraId="07BAE4AE" w14:textId="77777777" w:rsidR="006B5192" w:rsidRPr="00B94033" w:rsidRDefault="006B5192" w:rsidP="006B5192">
      <w:pPr>
        <w:spacing w:after="0"/>
        <w:jc w:val="center"/>
        <w:rPr>
          <w:rFonts w:ascii="Times New Roman" w:hAnsi="Times New Roman"/>
          <w:b/>
          <w:color w:val="0070C0"/>
          <w:sz w:val="24"/>
          <w:szCs w:val="24"/>
        </w:rPr>
      </w:pPr>
      <w:r w:rsidRPr="00B94033">
        <w:rPr>
          <w:rFonts w:ascii="Times New Roman" w:hAnsi="Times New Roman"/>
          <w:b/>
          <w:sz w:val="24"/>
          <w:szCs w:val="24"/>
        </w:rPr>
        <w:t>(</w:t>
      </w:r>
      <w:r w:rsidRPr="00B94033">
        <w:rPr>
          <w:rFonts w:ascii="Times New Roman" w:hAnsi="Times New Roman"/>
          <w:b/>
          <w:i/>
          <w:sz w:val="24"/>
          <w:szCs w:val="24"/>
        </w:rPr>
        <w:t xml:space="preserve">referentni broj: </w:t>
      </w:r>
      <w:r w:rsidRPr="00B13C17">
        <w:rPr>
          <w:rStyle w:val="Bodytext285pt"/>
          <w:rFonts w:eastAsiaTheme="minorHAnsi"/>
          <w:b/>
          <w:i/>
          <w:sz w:val="24"/>
        </w:rPr>
        <w:t>C3.2.R</w:t>
      </w:r>
      <w:r>
        <w:rPr>
          <w:rStyle w:val="Bodytext285pt"/>
          <w:rFonts w:eastAsiaTheme="minorHAnsi"/>
          <w:b/>
          <w:i/>
          <w:sz w:val="24"/>
        </w:rPr>
        <w:t>2</w:t>
      </w:r>
      <w:r w:rsidRPr="00B13C17">
        <w:rPr>
          <w:rStyle w:val="Bodytext285pt"/>
          <w:rFonts w:eastAsiaTheme="minorHAnsi"/>
          <w:b/>
          <w:i/>
          <w:sz w:val="24"/>
        </w:rPr>
        <w:t>-I1.06</w:t>
      </w:r>
      <w:r w:rsidRPr="00B94033">
        <w:rPr>
          <w:rFonts w:ascii="Times New Roman" w:hAnsi="Times New Roman"/>
          <w:b/>
          <w:i/>
          <w:sz w:val="24"/>
          <w:szCs w:val="24"/>
        </w:rPr>
        <w:t>)</w:t>
      </w:r>
    </w:p>
    <w:p w14:paraId="27E38D20" w14:textId="77777777" w:rsidR="006B5192" w:rsidRPr="00B94033" w:rsidRDefault="006B5192" w:rsidP="006B5192">
      <w:pPr>
        <w:jc w:val="center"/>
        <w:rPr>
          <w:rFonts w:ascii="Times New Roman" w:hAnsi="Times New Roman"/>
          <w:b/>
          <w:sz w:val="24"/>
        </w:rPr>
      </w:pPr>
    </w:p>
    <w:p w14:paraId="5FA9DB04" w14:textId="77777777" w:rsidR="006B5192" w:rsidRPr="00B94033" w:rsidRDefault="006B5192" w:rsidP="006B5192">
      <w:pPr>
        <w:tabs>
          <w:tab w:val="left" w:pos="1257"/>
        </w:tabs>
        <w:jc w:val="center"/>
        <w:rPr>
          <w:rFonts w:ascii="Times New Roman" w:eastAsiaTheme="minorEastAsia" w:hAnsi="Times New Roman"/>
          <w:b/>
          <w:bCs/>
          <w:color w:val="171796"/>
          <w:sz w:val="32"/>
          <w:szCs w:val="40"/>
        </w:rPr>
      </w:pPr>
      <w:r w:rsidRPr="00B94033">
        <w:rPr>
          <w:rFonts w:ascii="Times New Roman" w:eastAsiaTheme="minorEastAsia" w:hAnsi="Times New Roman"/>
          <w:b/>
          <w:bCs/>
          <w:color w:val="171796"/>
          <w:sz w:val="32"/>
          <w:szCs w:val="40"/>
        </w:rPr>
        <w:t xml:space="preserve">PRILOG </w:t>
      </w:r>
      <w:r>
        <w:rPr>
          <w:rFonts w:ascii="Times New Roman" w:eastAsiaTheme="minorEastAsia" w:hAnsi="Times New Roman"/>
          <w:b/>
          <w:bCs/>
          <w:color w:val="171796"/>
          <w:sz w:val="32"/>
          <w:szCs w:val="40"/>
        </w:rPr>
        <w:t>5</w:t>
      </w:r>
      <w:r w:rsidRPr="00B94033">
        <w:rPr>
          <w:rFonts w:ascii="Times New Roman" w:eastAsiaTheme="minorEastAsia" w:hAnsi="Times New Roman"/>
          <w:b/>
          <w:bCs/>
          <w:color w:val="171796"/>
          <w:sz w:val="32"/>
          <w:szCs w:val="40"/>
        </w:rPr>
        <w:t xml:space="preserve">. </w:t>
      </w: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proofErr w:type="spellStart"/>
      <w:r w:rsidR="0047353E" w:rsidRPr="00DC1AD5">
        <w:rPr>
          <w:rFonts w:ascii="Times New Roman" w:eastAsia="Calibri" w:hAnsi="Times New Roman" w:cs="Times New Roman"/>
          <w:sz w:val="24"/>
          <w:szCs w:val="24"/>
        </w:rPr>
        <w:t>neobveznici</w:t>
      </w:r>
      <w:proofErr w:type="spellEnd"/>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1457621D" w14:textId="77777777" w:rsidR="00D0103E" w:rsidRPr="00EC6390" w:rsidRDefault="00D0103E" w:rsidP="00D0103E">
      <w:pPr>
        <w:spacing w:before="0" w:after="0"/>
        <w:contextualSpacing/>
        <w:jc w:val="both"/>
        <w:rPr>
          <w:rFonts w:ascii="Times New Roman" w:eastAsia="Times New Roman" w:hAnsi="Times New Roman" w:cs="Times New Roman"/>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lastRenderedPageBreak/>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w:t>
      </w:r>
      <w:proofErr w:type="spellStart"/>
      <w:r w:rsidR="00A82971" w:rsidRPr="002C6F65">
        <w:rPr>
          <w:rFonts w:ascii="Times New Roman" w:eastAsia="Times New Roman" w:hAnsi="Times New Roman" w:cs="Times New Roman"/>
          <w:sz w:val="24"/>
          <w:szCs w:val="24"/>
        </w:rPr>
        <w:t>podkomponentu</w:t>
      </w:r>
      <w:proofErr w:type="spellEnd"/>
      <w:r w:rsidR="00A82971" w:rsidRPr="002C6F65">
        <w:rPr>
          <w:rFonts w:ascii="Times New Roman" w:eastAsia="Times New Roman" w:hAnsi="Times New Roman" w:cs="Times New Roman"/>
          <w:sz w:val="24"/>
          <w:szCs w:val="24"/>
        </w:rPr>
        <w:t xml:space="preserve">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w:t>
      </w:r>
      <w:proofErr w:type="spellStart"/>
      <w:r w:rsidR="00A82971">
        <w:rPr>
          <w:rFonts w:ascii="Times New Roman" w:eastAsia="Times New Roman" w:hAnsi="Times New Roman" w:cs="Times New Roman"/>
          <w:sz w:val="24"/>
          <w:szCs w:val="24"/>
          <w:lang w:eastAsia="hr-HR"/>
        </w:rPr>
        <w:t>podkomponentu</w:t>
      </w:r>
      <w:proofErr w:type="spellEnd"/>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lastRenderedPageBreak/>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lastRenderedPageBreak/>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65C1F7B4" w14:textId="77777777" w:rsidR="0045218C" w:rsidRPr="00DC1AD5" w:rsidRDefault="0045218C" w:rsidP="0045218C">
      <w:pPr>
        <w:spacing w:before="0" w:after="0"/>
        <w:jc w:val="both"/>
        <w:rPr>
          <w:rFonts w:ascii="Times New Roman" w:eastAsia="Calibri" w:hAnsi="Times New Roman" w:cs="Times New Roman"/>
          <w:sz w:val="20"/>
          <w:szCs w:val="20"/>
        </w:rPr>
      </w:pPr>
    </w:p>
    <w:p w14:paraId="073F2DED"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18FCD47F" w14:textId="735574D8" w:rsidR="00A9738A" w:rsidRPr="00DC1AD5" w:rsidRDefault="00A9738A"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proofErr w:type="spellStart"/>
      <w:r w:rsidR="0047353E" w:rsidRPr="00DC1AD5">
        <w:rPr>
          <w:rFonts w:ascii="Times New Roman" w:eastAsia="Times New Roman" w:hAnsi="Times New Roman" w:cs="Times New Roman"/>
          <w:sz w:val="24"/>
          <w:szCs w:val="24"/>
          <w:lang w:eastAsia="hr-HR"/>
        </w:rPr>
        <w:t>neobveznici</w:t>
      </w:r>
      <w:proofErr w:type="spellEnd"/>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proofErr w:type="spellStart"/>
      <w:r w:rsidR="004A62EB">
        <w:rPr>
          <w:rFonts w:ascii="Times New Roman" w:eastAsia="Times New Roman" w:hAnsi="Times New Roman" w:cs="Times New Roman"/>
          <w:sz w:val="24"/>
          <w:szCs w:val="24"/>
          <w:lang w:eastAsia="hr-HR"/>
        </w:rPr>
        <w:t>neobveznike</w:t>
      </w:r>
      <w:proofErr w:type="spellEnd"/>
      <w:r w:rsidR="004A62EB">
        <w:rPr>
          <w:rFonts w:ascii="Times New Roman" w:eastAsia="Times New Roman" w:hAnsi="Times New Roman" w:cs="Times New Roman"/>
          <w:sz w:val="24"/>
          <w:szCs w:val="24"/>
          <w:lang w:eastAsia="hr-HR"/>
        </w:rPr>
        <w:t xml:space="preserv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B8208EA" w:rsidR="00183308" w:rsidRDefault="00183308" w:rsidP="008905B5">
      <w:pPr>
        <w:spacing w:before="0" w:after="0"/>
        <w:contextualSpacing/>
        <w:rPr>
          <w:rFonts w:ascii="Times New Roman" w:eastAsia="Times New Roman" w:hAnsi="Times New Roman" w:cs="Times New Roman"/>
          <w:sz w:val="24"/>
          <w:szCs w:val="24"/>
          <w:lang w:eastAsia="hr-HR"/>
        </w:rPr>
      </w:pPr>
    </w:p>
    <w:p w14:paraId="269CD073" w14:textId="77777777" w:rsidR="00183308" w:rsidRPr="00DC1AD5" w:rsidRDefault="00183308" w:rsidP="008905B5">
      <w:pPr>
        <w:spacing w:before="0" w:after="0"/>
        <w:contextualSpacing/>
        <w:rPr>
          <w:rFonts w:ascii="Times New Roman" w:eastAsia="Times New Roman" w:hAnsi="Times New Roman" w:cs="Times New Roman"/>
          <w:sz w:val="24"/>
          <w:szCs w:val="24"/>
          <w:lang w:eastAsia="hr-HR"/>
        </w:rPr>
      </w:pPr>
    </w:p>
    <w:p w14:paraId="66225607" w14:textId="6C6C835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19F866C5" w14:textId="3BA89A96" w:rsidR="005D3504" w:rsidRDefault="005D3504" w:rsidP="00B30558">
      <w:pPr>
        <w:spacing w:before="0" w:after="0"/>
        <w:contextualSpacing/>
        <w:jc w:val="both"/>
        <w:rPr>
          <w:rFonts w:ascii="Times New Roman" w:eastAsia="Times New Roman" w:hAnsi="Times New Roman" w:cs="Times New Roman"/>
          <w:sz w:val="24"/>
          <w:szCs w:val="24"/>
          <w:lang w:eastAsia="hr-HR"/>
        </w:rPr>
      </w:pPr>
    </w:p>
    <w:p w14:paraId="4E3F3CD1" w14:textId="77777777" w:rsidR="005D3504" w:rsidRDefault="005D3504" w:rsidP="00B30558">
      <w:pPr>
        <w:spacing w:before="0" w:after="0"/>
        <w:contextualSpacing/>
        <w:jc w:val="both"/>
        <w:rPr>
          <w:rFonts w:ascii="Times New Roman" w:eastAsia="Times New Roman" w:hAnsi="Times New Roman" w:cs="Times New Roman"/>
          <w:sz w:val="24"/>
          <w:szCs w:val="24"/>
          <w:lang w:eastAsia="hr-HR"/>
        </w:rPr>
      </w:pPr>
    </w:p>
    <w:p w14:paraId="6754C8C4"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FootnoteReferenc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FC52CB" w:rsidRPr="00DC1AD5" w14:paraId="50126974" w14:textId="77777777" w:rsidTr="002C6F65">
        <w:trPr>
          <w:tblHeader/>
        </w:trPr>
        <w:tc>
          <w:tcPr>
            <w:tcW w:w="254" w:type="pct"/>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997" w:type="pct"/>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2C6F6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2C6F6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2C6F65">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2C6F6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1" w:name="_Hlk12533075"/>
            <w:r w:rsidRPr="005B25F1">
              <w:rPr>
                <w:rFonts w:ascii="Times New Roman" w:eastAsia="Calibri" w:hAnsi="Times New Roman" w:cs="Times New Roman"/>
                <w:sz w:val="20"/>
                <w:szCs w:val="20"/>
              </w:rPr>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1"/>
            <w:r w:rsidRPr="00BA5B20">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tc>
      </w:tr>
      <w:tr w:rsidR="00FC52CB" w:rsidRPr="00DC1AD5" w14:paraId="4E86126C" w14:textId="77777777" w:rsidTr="002C6F65">
        <w:tc>
          <w:tcPr>
            <w:tcW w:w="254"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ali je 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b) osnovna pravila za objavljivanje poziva na nadmetanje su bila poštivana i to na način:</w:t>
            </w:r>
          </w:p>
          <w:p w14:paraId="2D35CA0C" w14:textId="30447A4B"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w:t>
            </w:r>
            <w:r w:rsidRPr="00E43DB5">
              <w:rPr>
                <w:rFonts w:ascii="Times New Roman" w:eastAsia="Calibri" w:hAnsi="Times New Roman" w:cs="Times New Roman"/>
                <w:sz w:val="20"/>
                <w:szCs w:val="20"/>
              </w:rPr>
              <w:lastRenderedPageBreak/>
              <w:t xml:space="preserve">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od ugovorenog iznosa </w:t>
            </w:r>
          </w:p>
        </w:tc>
      </w:tr>
      <w:tr w:rsidR="004A5126" w:rsidRPr="00DC1AD5" w14:paraId="5935642D" w14:textId="77777777" w:rsidTr="0096073E">
        <w:tc>
          <w:tcPr>
            <w:tcW w:w="254" w:type="pct"/>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997" w:type="pct"/>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FootnoteReferenc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2C6F65">
        <w:trPr>
          <w:trHeight w:val="4107"/>
        </w:trPr>
        <w:tc>
          <w:tcPr>
            <w:tcW w:w="254" w:type="pct"/>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2C6F65">
        <w:trPr>
          <w:trHeight w:val="1554"/>
        </w:trPr>
        <w:tc>
          <w:tcPr>
            <w:tcW w:w="254" w:type="pct"/>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 xml:space="preserve">ili </w:t>
            </w:r>
            <w:r w:rsidRPr="005B25F1">
              <w:rPr>
                <w:rFonts w:ascii="Times New Roman" w:eastAsia="Calibri" w:hAnsi="Times New Roman" w:cs="Times New Roman"/>
                <w:sz w:val="20"/>
                <w:szCs w:val="20"/>
              </w:rPr>
              <w:lastRenderedPageBreak/>
              <w:t>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2C6F65">
        <w:trPr>
          <w:trHeight w:val="485"/>
        </w:trPr>
        <w:tc>
          <w:tcPr>
            <w:tcW w:w="254" w:type="pct"/>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2C6F65">
        <w:trPr>
          <w:trHeight w:val="1052"/>
        </w:trPr>
        <w:tc>
          <w:tcPr>
            <w:tcW w:w="254" w:type="pct"/>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-propuštanje produljenja rokova za dostavu ponuda 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2C6F65">
        <w:trPr>
          <w:trHeight w:val="1005"/>
        </w:trPr>
        <w:tc>
          <w:tcPr>
            <w:tcW w:w="254" w:type="pct"/>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2C6F65">
        <w:trPr>
          <w:trHeight w:val="1800"/>
        </w:trPr>
        <w:tc>
          <w:tcPr>
            <w:tcW w:w="254" w:type="pct"/>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2C6F6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 xml:space="preserve">Ako je elektronički pristup natječajnoj dokumentaciji bio </w:t>
            </w:r>
            <w:r w:rsidRPr="00182B1F">
              <w:rPr>
                <w:rFonts w:ascii="Times New Roman" w:hAnsi="Times New Roman" w:cs="Times New Roman"/>
                <w:sz w:val="20"/>
                <w:szCs w:val="20"/>
              </w:rPr>
              <w:lastRenderedPageBreak/>
              <w:t>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lastRenderedPageBreak/>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2C6F6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2C6F6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2C6F65">
        <w:trPr>
          <w:trHeight w:val="4030"/>
        </w:trPr>
        <w:tc>
          <w:tcPr>
            <w:tcW w:w="254" w:type="pct"/>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2C6F65">
        <w:trPr>
          <w:trHeight w:val="2412"/>
        </w:trPr>
        <w:tc>
          <w:tcPr>
            <w:tcW w:w="254" w:type="pct"/>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5% od ugovorenog iznosa, odnosno 2% u iznimnim i opravdanim slučajevima</w:t>
            </w:r>
          </w:p>
        </w:tc>
      </w:tr>
      <w:tr w:rsidR="0096073E" w:rsidRPr="00DC1AD5" w14:paraId="0DC5CCD3" w14:textId="77777777" w:rsidTr="0096073E">
        <w:trPr>
          <w:trHeight w:val="4370"/>
        </w:trPr>
        <w:tc>
          <w:tcPr>
            <w:tcW w:w="254" w:type="pct"/>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9</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1247" w:type="pct"/>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49D0F120"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FBF2F0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147B96DB"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4570056"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78B4C698"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2C6F6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w:t>
            </w:r>
            <w:proofErr w:type="spellStart"/>
            <w:r w:rsidRPr="00182B1F">
              <w:rPr>
                <w:rFonts w:ascii="Times New Roman" w:hAnsi="Times New Roman" w:cs="Times New Roman"/>
                <w:sz w:val="20"/>
                <w:szCs w:val="20"/>
              </w:rPr>
              <w:lastRenderedPageBreak/>
              <w:t>ponderiranje</w:t>
            </w:r>
            <w:proofErr w:type="spellEnd"/>
            <w:r w:rsidRPr="00182B1F">
              <w:rPr>
                <w:rFonts w:ascii="Times New Roman" w:hAnsi="Times New Roman" w:cs="Times New Roman"/>
                <w:sz w:val="20"/>
                <w:szCs w:val="20"/>
              </w:rPr>
              <w:t xml:space="preserv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U pozivu na nadmetanje ili u dokumentaciji o nabavi kada se ona objavljuje istodobno s pozivom na nadmetanje nisu navedeni kriteriji  za odabir ponude i njihovi ponderi</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2C6F6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w:t>
            </w:r>
            <w:proofErr w:type="spellStart"/>
            <w:r w:rsidRPr="00925C40">
              <w:rPr>
                <w:rFonts w:ascii="Times New Roman" w:hAnsi="Times New Roman" w:cs="Times New Roman"/>
                <w:sz w:val="20"/>
                <w:szCs w:val="20"/>
              </w:rPr>
              <w:t>ponderiranje</w:t>
            </w:r>
            <w:proofErr w:type="spellEnd"/>
            <w:r w:rsidRPr="00925C40">
              <w:rPr>
                <w:rFonts w:ascii="Times New Roman" w:hAnsi="Times New Roman" w:cs="Times New Roman"/>
                <w:sz w:val="20"/>
                <w:szCs w:val="20"/>
              </w:rPr>
              <w:t xml:space="preserv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c) objašnjenja i dodatne informacije (/kriterije za odabir ponude) od strane 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2C6F65">
        <w:tc>
          <w:tcPr>
            <w:tcW w:w="254" w:type="pct"/>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FootnoteReferenc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96073E">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 xml:space="preserve">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w:t>
            </w:r>
            <w:proofErr w:type="spellStart"/>
            <w:r w:rsidRPr="005C7ECF">
              <w:rPr>
                <w:rFonts w:ascii="Times New Roman" w:eastAsia="Calibri" w:hAnsi="Times New Roman" w:cs="Times New Roman"/>
                <w:sz w:val="20"/>
                <w:szCs w:val="20"/>
              </w:rPr>
              <w:t>podugovaratelja</w:t>
            </w:r>
            <w:proofErr w:type="spellEnd"/>
            <w:r w:rsidRPr="005C7ECF">
              <w:rPr>
                <w:rFonts w:ascii="Times New Roman" w:eastAsia="Calibri" w:hAnsi="Times New Roman" w:cs="Times New Roman"/>
                <w:sz w:val="20"/>
                <w:szCs w:val="20"/>
              </w:rPr>
              <w:t>,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w:t>
            </w:r>
            <w:proofErr w:type="spellStart"/>
            <w:r w:rsidRPr="000902D1">
              <w:rPr>
                <w:rFonts w:ascii="Times New Roman" w:eastAsia="Calibri" w:hAnsi="Times New Roman" w:cs="Times New Roman"/>
                <w:sz w:val="20"/>
                <w:szCs w:val="20"/>
              </w:rPr>
              <w:t>nastan</w:t>
            </w:r>
            <w:proofErr w:type="spellEnd"/>
            <w:r w:rsidRPr="000902D1">
              <w:rPr>
                <w:rFonts w:ascii="Times New Roman" w:eastAsia="Calibri" w:hAnsi="Times New Roman" w:cs="Times New Roman"/>
                <w:sz w:val="20"/>
                <w:szCs w:val="20"/>
              </w:rPr>
              <w:t xml:space="preserve">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96073E">
        <w:trPr>
          <w:trHeight w:val="14885"/>
        </w:trPr>
        <w:tc>
          <w:tcPr>
            <w:tcW w:w="254" w:type="pct"/>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2502" w:type="pct"/>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tehničku i stručnu sposobnost ponuditelja, a koje nisu u skladu s predmetom  nabave (npr. prethodno iskustvo u pružanju usluga stručnog nadzora građevinskih radova u okviru ugovora izvršenog u skladu s FIDIC (</w:t>
            </w:r>
            <w:proofErr w:type="spellStart"/>
            <w:r w:rsidRPr="00433D7E">
              <w:rPr>
                <w:rFonts w:ascii="Times New Roman" w:eastAsia="Calibri" w:hAnsi="Times New Roman" w:cs="Times New Roman"/>
                <w:sz w:val="20"/>
                <w:szCs w:val="20"/>
              </w:rPr>
              <w:t>Federation</w:t>
            </w:r>
            <w:proofErr w:type="spellEnd"/>
            <w:r w:rsidRPr="00433D7E">
              <w:rPr>
                <w:rFonts w:ascii="Times New Roman" w:eastAsia="Calibri" w:hAnsi="Times New Roman" w:cs="Times New Roman"/>
                <w:sz w:val="20"/>
                <w:szCs w:val="20"/>
              </w:rPr>
              <w:t xml:space="preserve"> Internationale </w:t>
            </w:r>
            <w:proofErr w:type="spellStart"/>
            <w:r w:rsidRPr="00433D7E">
              <w:rPr>
                <w:rFonts w:ascii="Times New Roman" w:eastAsia="Calibri" w:hAnsi="Times New Roman" w:cs="Times New Roman"/>
                <w:sz w:val="20"/>
                <w:szCs w:val="20"/>
              </w:rPr>
              <w:t>des</w:t>
            </w:r>
            <w:proofErr w:type="spellEnd"/>
            <w:r w:rsidRPr="00433D7E">
              <w:rPr>
                <w:rFonts w:ascii="Times New Roman" w:eastAsia="Calibri" w:hAnsi="Times New Roman" w:cs="Times New Roman"/>
                <w:sz w:val="20"/>
                <w:szCs w:val="20"/>
              </w:rPr>
              <w:t xml:space="preserve"> </w:t>
            </w:r>
            <w:proofErr w:type="spellStart"/>
            <w:r w:rsidRPr="00433D7E">
              <w:rPr>
                <w:rFonts w:ascii="Times New Roman" w:eastAsia="Calibri" w:hAnsi="Times New Roman" w:cs="Times New Roman"/>
                <w:sz w:val="20"/>
                <w:szCs w:val="20"/>
              </w:rPr>
              <w:t>Ingénieurs-Conseils</w:t>
            </w:r>
            <w:proofErr w:type="spellEnd"/>
            <w:r w:rsidRPr="00433D7E">
              <w:rPr>
                <w:rFonts w:ascii="Times New Roman" w:eastAsia="Calibri" w:hAnsi="Times New Roman" w:cs="Times New Roman"/>
                <w:sz w:val="20"/>
                <w:szCs w:val="20"/>
              </w:rPr>
              <w:t xml:space="preserve">)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3F251AB4" w14:textId="4E2CFDCE" w:rsidR="0096073E" w:rsidRPr="00433D7E" w:rsidRDefault="0096073E" w:rsidP="002C6F65">
            <w:pPr>
              <w:pStyle w:val="ListParagraph"/>
              <w:numPr>
                <w:ilvl w:val="0"/>
                <w:numId w:val="20"/>
              </w:numPr>
              <w:autoSpaceDE w:val="0"/>
              <w:autoSpaceDN w:val="0"/>
              <w:adjustRightInd w:val="0"/>
              <w:spacing w:after="0"/>
              <w:jc w:val="both"/>
            </w:pPr>
            <w:r w:rsidRPr="002C6F65">
              <w:rPr>
                <w:rFonts w:ascii="Times New Roman" w:eastAsia="Calibri" w:hAnsi="Times New Roman" w:cs="Times New Roman"/>
                <w:sz w:val="20"/>
                <w:szCs w:val="20"/>
              </w:rPr>
              <w:t xml:space="preserve">slučajevi kad se navode norme osiguranja kvalitete pri čemu je iz </w:t>
            </w:r>
            <w:proofErr w:type="spellStart"/>
            <w:r w:rsidRPr="002C6F65">
              <w:rPr>
                <w:rFonts w:ascii="Times New Roman" w:eastAsia="Calibri" w:hAnsi="Times New Roman" w:cs="Times New Roman"/>
                <w:sz w:val="20"/>
                <w:szCs w:val="20"/>
              </w:rPr>
              <w:t>DoN</w:t>
            </w:r>
            <w:proofErr w:type="spellEnd"/>
            <w:r w:rsidRPr="002C6F65">
              <w:rPr>
                <w:rFonts w:ascii="Times New Roman" w:eastAsia="Calibri" w:hAnsi="Times New Roman" w:cs="Times New Roman"/>
                <w:sz w:val="20"/>
                <w:szCs w:val="20"/>
              </w:rPr>
              <w:t xml:space="preserve">-a izričito ili implicitno onemogućeno priznanje i prihvaćanje jednakovrijednih potvrda </w:t>
            </w:r>
            <w:r w:rsidRPr="002C6F65">
              <w:rPr>
                <w:rFonts w:ascii="Times New Roman" w:eastAsia="Calibri" w:hAnsi="Times New Roman" w:cs="Times New Roman"/>
                <w:sz w:val="20"/>
                <w:szCs w:val="20"/>
              </w:rPr>
              <w:lastRenderedPageBreak/>
              <w:t>(certifikata) o sukladnosti sustava osiguranja kvalitete</w:t>
            </w:r>
            <w:r w:rsidRPr="002C6F65" w:rsidDel="002406FC">
              <w:rPr>
                <w:rFonts w:ascii="Times New Roman" w:eastAsia="Calibri" w:hAnsi="Times New Roman" w:cs="Times New Roman"/>
                <w:sz w:val="20"/>
                <w:szCs w:val="20"/>
              </w:rPr>
              <w:t xml:space="preserve"> </w:t>
            </w:r>
          </w:p>
          <w:p w14:paraId="044B2154" w14:textId="4E861858" w:rsidR="0096073E" w:rsidRDefault="0096073E" w:rsidP="002C6F65">
            <w:pPr>
              <w:pStyle w:val="ListParagraph"/>
              <w:autoSpaceDE w:val="0"/>
              <w:autoSpaceDN w:val="0"/>
              <w:adjustRightInd w:val="0"/>
              <w:spacing w:after="0"/>
              <w:jc w:val="both"/>
              <w:rPr>
                <w:rFonts w:ascii="Times New Roman" w:eastAsia="Calibri" w:hAnsi="Times New Roman" w:cs="Times New Roman"/>
                <w:sz w:val="20"/>
                <w:szCs w:val="20"/>
              </w:rPr>
            </w:pPr>
          </w:p>
          <w:p w14:paraId="737A2FDC" w14:textId="77777777" w:rsidR="009069E7" w:rsidRDefault="009069E7" w:rsidP="002C6F65">
            <w:pPr>
              <w:pStyle w:val="ListParagraph"/>
              <w:autoSpaceDE w:val="0"/>
              <w:autoSpaceDN w:val="0"/>
              <w:adjustRightInd w:val="0"/>
              <w:spacing w:after="0"/>
              <w:jc w:val="both"/>
              <w:rPr>
                <w:rFonts w:ascii="Times New Roman" w:eastAsia="Calibri" w:hAnsi="Times New Roman" w:cs="Times New Roman"/>
                <w:sz w:val="20"/>
                <w:szCs w:val="20"/>
              </w:rPr>
            </w:pPr>
          </w:p>
          <w:p w14:paraId="1F1CD7EF" w14:textId="1201A16D" w:rsidR="0096073E" w:rsidRPr="00DC1AD5" w:rsidRDefault="0096073E" w:rsidP="002C6F6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 xml:space="preserve">ako je unatoč </w:t>
            </w:r>
            <w:proofErr w:type="spellStart"/>
            <w:r w:rsidR="00E22F84" w:rsidRPr="00E22F84">
              <w:rPr>
                <w:rFonts w:ascii="Times New Roman" w:eastAsia="Calibri" w:hAnsi="Times New Roman" w:cs="Times New Roman"/>
                <w:sz w:val="20"/>
                <w:szCs w:val="20"/>
              </w:rPr>
              <w:t>odvraćajućem</w:t>
            </w:r>
            <w:proofErr w:type="spellEnd"/>
            <w:r w:rsidR="00E22F84" w:rsidRPr="00E22F84">
              <w:rPr>
                <w:rFonts w:ascii="Times New Roman" w:eastAsia="Calibri" w:hAnsi="Times New Roman" w:cs="Times New Roman"/>
                <w:sz w:val="20"/>
                <w:szCs w:val="20"/>
              </w:rPr>
              <w:t xml:space="preserve">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2C6F6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nužne i obvezne te za koje je, stoga, izvjesno da im mogu 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2C6F6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ListParagraph"/>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je odbijen ili isključen ponuditelj koji je trebao biti prihvaćen</w:t>
            </w:r>
            <w:r w:rsidRPr="00A9738A">
              <w:rPr>
                <w:rStyle w:val="FootnoteReferenc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U iznimnim i opravdanim slučajevima moguće je, uz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by</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u trenutku provedbe postupka javne 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 xml:space="preserve">a 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ListParagraph"/>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Ukoliko stavke troškovnika zahvaćene nepravilnošću čine manje od 5% ukupne vrijednosti ugovora o nabavi, u iznimnim i opravdanim </w:t>
            </w:r>
            <w:r w:rsidRPr="0059240E">
              <w:rPr>
                <w:rFonts w:ascii="Times New Roman" w:eastAsia="Calibri" w:hAnsi="Times New Roman" w:cs="Times New Roman"/>
                <w:sz w:val="20"/>
                <w:szCs w:val="20"/>
              </w:rPr>
              <w:lastRenderedPageBreak/>
              <w:t>slučajevima, moguće je odstupiti od razine financijske korekcije zadane u ovim Pravilima</w:t>
            </w:r>
          </w:p>
        </w:tc>
      </w:tr>
      <w:tr w:rsidR="00FC52CB" w:rsidRPr="00DC1AD5" w14:paraId="6727BEBA"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59240E">
        <w:trPr>
          <w:trHeight w:val="1209"/>
        </w:trPr>
        <w:tc>
          <w:tcPr>
            <w:tcW w:w="254" w:type="pct"/>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1247" w:type="pct"/>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DC1192">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w:t>
            </w:r>
            <w:proofErr w:type="spellStart"/>
            <w:r w:rsidRPr="00CE753A">
              <w:rPr>
                <w:rFonts w:ascii="Times New Roman" w:eastAsia="Calibri" w:hAnsi="Times New Roman" w:cs="Times New Roman"/>
                <w:sz w:val="20"/>
                <w:szCs w:val="20"/>
              </w:rPr>
              <w:t>podkriterij</w:t>
            </w:r>
            <w:proofErr w:type="spellEnd"/>
            <w:r w:rsidRPr="00CE753A">
              <w:rPr>
                <w:rFonts w:ascii="Times New Roman" w:eastAsia="Calibri" w:hAnsi="Times New Roman" w:cs="Times New Roman"/>
                <w:sz w:val="20"/>
                <w:szCs w:val="20"/>
              </w:rPr>
              <w:t xml:space="preserve">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2C6F6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lastRenderedPageBreak/>
              <w:t>18</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D696D21"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18CA5F9"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36E0D2D"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C62880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0035A572"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8B09425" w14:textId="77777777" w:rsidR="00FC52CB" w:rsidRPr="009F5860"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366843">
        <w:trPr>
          <w:trHeight w:val="1958"/>
        </w:trPr>
        <w:tc>
          <w:tcPr>
            <w:tcW w:w="254" w:type="pct"/>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59240E">
        <w:trPr>
          <w:trHeight w:val="1480"/>
        </w:trPr>
        <w:tc>
          <w:tcPr>
            <w:tcW w:w="254" w:type="pct"/>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59240E">
              <w:rPr>
                <w:rFonts w:ascii="Times New Roman" w:eastAsia="Calibri" w:hAnsi="Times New Roman" w:cs="Times New Roman"/>
                <w:sz w:val="20"/>
                <w:szCs w:val="20"/>
              </w:rPr>
              <w:t>% od ugovorenog iznosa</w:t>
            </w:r>
          </w:p>
        </w:tc>
      </w:tr>
      <w:tr w:rsidR="0059240E" w:rsidRPr="00DC1AD5" w14:paraId="61573AE7" w14:textId="77777777" w:rsidTr="00366843">
        <w:trPr>
          <w:trHeight w:val="4000"/>
        </w:trPr>
        <w:tc>
          <w:tcPr>
            <w:tcW w:w="254" w:type="pct"/>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2C6F6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DC1192">
        <w:tc>
          <w:tcPr>
            <w:tcW w:w="254" w:type="pct"/>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FootnoteReferenc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naručitelj izmjenom unosi uvjete, koji da su bili dio prvotnog postupka  javne nabave, bi omogućili uključivanje drugih ponuditelja različitih od </w:t>
            </w:r>
            <w:r w:rsidRPr="00AD39EC">
              <w:rPr>
                <w:rFonts w:ascii="Times New Roman" w:eastAsia="Calibri" w:hAnsi="Times New Roman" w:cs="Times New Roman"/>
                <w:sz w:val="20"/>
                <w:szCs w:val="20"/>
              </w:rPr>
              <w:lastRenderedPageBreak/>
              <w:t>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DC1192">
        <w:tc>
          <w:tcPr>
            <w:tcW w:w="254" w:type="pct"/>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ugovora o javnoj nabavi tijekom njegova trajanja smatra se značajnom ako njome ugovor 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2C6F65">
        <w:tc>
          <w:tcPr>
            <w:tcW w:w="254" w:type="pct"/>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w:t>
            </w:r>
            <w:r w:rsidR="002E3932">
              <w:rPr>
                <w:rFonts w:ascii="Times New Roman" w:eastAsia="Calibri" w:hAnsi="Times New Roman" w:cs="Times New Roman"/>
                <w:sz w:val="20"/>
                <w:szCs w:val="20"/>
              </w:rPr>
              <w:t>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112D5C5E" w14:textId="6AE69A53" w:rsidR="00FC52CB" w:rsidRPr="00DC1AD5" w:rsidDel="00EB0F30"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p w14:paraId="6D5B2507" w14:textId="77777777"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p>
        </w:tc>
      </w:tr>
      <w:tr w:rsidR="00FC52CB" w:rsidRPr="00DC1AD5" w14:paraId="3C0D1251" w14:textId="77777777" w:rsidTr="002C6F65">
        <w:trPr>
          <w:trHeight w:val="6171"/>
        </w:trPr>
        <w:tc>
          <w:tcPr>
            <w:tcW w:w="254" w:type="pct"/>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p w14:paraId="1DD1E309" w14:textId="01522FEE" w:rsidR="00783487" w:rsidRDefault="00783487" w:rsidP="00783487">
      <w:pPr>
        <w:spacing w:before="0" w:after="0"/>
        <w:contextualSpacing/>
        <w:jc w:val="both"/>
        <w:rPr>
          <w:rFonts w:ascii="Times New Roman" w:eastAsia="Calibri" w:hAnsi="Times New Roman" w:cs="Times New Roman"/>
          <w:sz w:val="20"/>
          <w:szCs w:val="20"/>
        </w:rPr>
      </w:pPr>
    </w:p>
    <w:p w14:paraId="4905798E" w14:textId="7106034D" w:rsidR="006B5192" w:rsidRDefault="006B5192" w:rsidP="00783487">
      <w:pPr>
        <w:spacing w:before="0" w:after="0"/>
        <w:contextualSpacing/>
        <w:jc w:val="both"/>
        <w:rPr>
          <w:rFonts w:ascii="Times New Roman" w:eastAsia="Calibri" w:hAnsi="Times New Roman" w:cs="Times New Roman"/>
          <w:sz w:val="20"/>
          <w:szCs w:val="20"/>
        </w:rPr>
      </w:pPr>
    </w:p>
    <w:p w14:paraId="0EB9A0A7" w14:textId="7A316A0B" w:rsidR="006B5192" w:rsidRDefault="006B5192" w:rsidP="00783487">
      <w:pPr>
        <w:spacing w:before="0" w:after="0"/>
        <w:contextualSpacing/>
        <w:jc w:val="both"/>
        <w:rPr>
          <w:rFonts w:ascii="Times New Roman" w:eastAsia="Calibri" w:hAnsi="Times New Roman" w:cs="Times New Roman"/>
          <w:sz w:val="20"/>
          <w:szCs w:val="20"/>
        </w:rPr>
      </w:pPr>
    </w:p>
    <w:p w14:paraId="54BE33A9" w14:textId="1CCF8FD4" w:rsidR="006B5192" w:rsidRDefault="006B5192" w:rsidP="00783487">
      <w:pPr>
        <w:spacing w:before="0" w:after="0"/>
        <w:contextualSpacing/>
        <w:jc w:val="both"/>
        <w:rPr>
          <w:rFonts w:ascii="Times New Roman" w:eastAsia="Calibri" w:hAnsi="Times New Roman" w:cs="Times New Roman"/>
          <w:sz w:val="20"/>
          <w:szCs w:val="20"/>
        </w:rPr>
      </w:pPr>
    </w:p>
    <w:p w14:paraId="61CD828F" w14:textId="07FECBF1" w:rsidR="006B5192" w:rsidRDefault="006B5192" w:rsidP="00783487">
      <w:pPr>
        <w:spacing w:before="0" w:after="0"/>
        <w:contextualSpacing/>
        <w:jc w:val="both"/>
        <w:rPr>
          <w:rFonts w:ascii="Times New Roman" w:eastAsia="Calibri" w:hAnsi="Times New Roman" w:cs="Times New Roman"/>
          <w:sz w:val="20"/>
          <w:szCs w:val="20"/>
        </w:rPr>
      </w:pPr>
    </w:p>
    <w:p w14:paraId="54E2939F" w14:textId="706E5307" w:rsidR="006B5192" w:rsidRDefault="006B5192" w:rsidP="00783487">
      <w:pPr>
        <w:spacing w:before="0" w:after="0"/>
        <w:contextualSpacing/>
        <w:jc w:val="both"/>
        <w:rPr>
          <w:rFonts w:ascii="Times New Roman" w:eastAsia="Calibri" w:hAnsi="Times New Roman" w:cs="Times New Roman"/>
          <w:sz w:val="20"/>
          <w:szCs w:val="20"/>
        </w:rPr>
      </w:pPr>
    </w:p>
    <w:p w14:paraId="53742AE7" w14:textId="60B0930D" w:rsidR="006B5192" w:rsidRDefault="006B5192" w:rsidP="00783487">
      <w:pPr>
        <w:spacing w:before="0" w:after="0"/>
        <w:contextualSpacing/>
        <w:jc w:val="both"/>
        <w:rPr>
          <w:rFonts w:ascii="Times New Roman" w:eastAsia="Calibri" w:hAnsi="Times New Roman" w:cs="Times New Roman"/>
          <w:sz w:val="20"/>
          <w:szCs w:val="20"/>
        </w:rPr>
      </w:pPr>
    </w:p>
    <w:p w14:paraId="710631C3" w14:textId="68B027E0" w:rsidR="006B5192" w:rsidRDefault="006B5192" w:rsidP="00783487">
      <w:pPr>
        <w:spacing w:before="0" w:after="0"/>
        <w:contextualSpacing/>
        <w:jc w:val="both"/>
        <w:rPr>
          <w:rFonts w:ascii="Times New Roman" w:eastAsia="Calibri" w:hAnsi="Times New Roman" w:cs="Times New Roman"/>
          <w:sz w:val="20"/>
          <w:szCs w:val="20"/>
        </w:rPr>
      </w:pPr>
    </w:p>
    <w:p w14:paraId="48F6A726" w14:textId="55FF23B6" w:rsidR="006B5192" w:rsidRDefault="006B5192" w:rsidP="00783487">
      <w:pPr>
        <w:spacing w:before="0" w:after="0"/>
        <w:contextualSpacing/>
        <w:jc w:val="both"/>
        <w:rPr>
          <w:rFonts w:ascii="Times New Roman" w:eastAsia="Calibri" w:hAnsi="Times New Roman" w:cs="Times New Roman"/>
          <w:sz w:val="20"/>
          <w:szCs w:val="20"/>
        </w:rPr>
      </w:pPr>
    </w:p>
    <w:p w14:paraId="3809DB4E" w14:textId="70A1E63C" w:rsidR="006B5192" w:rsidRDefault="006B5192" w:rsidP="00783487">
      <w:pPr>
        <w:spacing w:before="0" w:after="0"/>
        <w:contextualSpacing/>
        <w:jc w:val="both"/>
        <w:rPr>
          <w:rFonts w:ascii="Times New Roman" w:eastAsia="Calibri" w:hAnsi="Times New Roman" w:cs="Times New Roman"/>
          <w:sz w:val="20"/>
          <w:szCs w:val="20"/>
        </w:rPr>
      </w:pPr>
    </w:p>
    <w:p w14:paraId="0E0A887B" w14:textId="40C29D13" w:rsidR="006B5192" w:rsidRDefault="006B5192" w:rsidP="00783487">
      <w:pPr>
        <w:spacing w:before="0" w:after="0"/>
        <w:contextualSpacing/>
        <w:jc w:val="both"/>
        <w:rPr>
          <w:rFonts w:ascii="Times New Roman" w:eastAsia="Calibri" w:hAnsi="Times New Roman" w:cs="Times New Roman"/>
          <w:sz w:val="20"/>
          <w:szCs w:val="20"/>
        </w:rPr>
      </w:pPr>
    </w:p>
    <w:p w14:paraId="0510B4ED" w14:textId="767B4081" w:rsidR="006B5192" w:rsidRDefault="006B5192" w:rsidP="00783487">
      <w:pPr>
        <w:spacing w:before="0" w:after="0"/>
        <w:contextualSpacing/>
        <w:jc w:val="both"/>
        <w:rPr>
          <w:rFonts w:ascii="Times New Roman" w:eastAsia="Calibri" w:hAnsi="Times New Roman" w:cs="Times New Roman"/>
          <w:sz w:val="20"/>
          <w:szCs w:val="20"/>
        </w:rPr>
      </w:pPr>
    </w:p>
    <w:p w14:paraId="71669D9B" w14:textId="4150AB18" w:rsidR="006B5192" w:rsidRDefault="006B5192" w:rsidP="00783487">
      <w:pPr>
        <w:spacing w:before="0" w:after="0"/>
        <w:contextualSpacing/>
        <w:jc w:val="both"/>
        <w:rPr>
          <w:rFonts w:ascii="Times New Roman" w:eastAsia="Calibri" w:hAnsi="Times New Roman" w:cs="Times New Roman"/>
          <w:sz w:val="20"/>
          <w:szCs w:val="20"/>
        </w:rPr>
      </w:pPr>
    </w:p>
    <w:p w14:paraId="4EC09E25" w14:textId="5A09382C" w:rsidR="006B5192" w:rsidRDefault="006B5192" w:rsidP="00783487">
      <w:pPr>
        <w:spacing w:before="0" w:after="0"/>
        <w:contextualSpacing/>
        <w:jc w:val="both"/>
        <w:rPr>
          <w:rFonts w:ascii="Times New Roman" w:eastAsia="Calibri" w:hAnsi="Times New Roman" w:cs="Times New Roman"/>
          <w:sz w:val="20"/>
          <w:szCs w:val="20"/>
        </w:rPr>
      </w:pPr>
    </w:p>
    <w:p w14:paraId="2EBCCB8C" w14:textId="42CE9AAD" w:rsidR="006B5192" w:rsidRDefault="006B5192" w:rsidP="00783487">
      <w:pPr>
        <w:spacing w:before="0" w:after="0"/>
        <w:contextualSpacing/>
        <w:jc w:val="both"/>
        <w:rPr>
          <w:rFonts w:ascii="Times New Roman" w:eastAsia="Calibri" w:hAnsi="Times New Roman" w:cs="Times New Roman"/>
          <w:sz w:val="20"/>
          <w:szCs w:val="20"/>
        </w:rPr>
      </w:pPr>
    </w:p>
    <w:p w14:paraId="0B10C0A2" w14:textId="77777777" w:rsidR="006B5192" w:rsidRPr="00C93169" w:rsidRDefault="006B5192" w:rsidP="00783487">
      <w:pPr>
        <w:spacing w:before="0" w:after="0"/>
        <w:contextualSpacing/>
        <w:jc w:val="both"/>
        <w:rPr>
          <w:rFonts w:ascii="Times New Roman" w:eastAsia="Calibri" w:hAnsi="Times New Roman" w:cs="Times New Roman"/>
          <w:sz w:val="20"/>
          <w:szCs w:val="20"/>
        </w:rPr>
      </w:pPr>
    </w:p>
    <w:tbl>
      <w:tblPr>
        <w:tblStyle w:val="TableGrid"/>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497F64E1" w14:textId="77777777" w:rsidR="00620D19" w:rsidRDefault="00620D19" w:rsidP="00D40619">
            <w:pPr>
              <w:spacing w:after="240"/>
              <w:rPr>
                <w:rFonts w:ascii="Times New Roman" w:hAnsi="Times New Roman"/>
                <w:b/>
              </w:rPr>
            </w:pPr>
          </w:p>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 xml:space="preserve">Nepravilnosti u kojima se određuje financijska korekcija – nabave koje provode </w:t>
            </w:r>
            <w:proofErr w:type="spellStart"/>
            <w:r w:rsidRPr="00DC1AD5">
              <w:rPr>
                <w:rFonts w:ascii="Times New Roman" w:hAnsi="Times New Roman"/>
                <w:b/>
                <w:lang w:eastAsia="hr-HR"/>
              </w:rPr>
              <w:t>neobveznici</w:t>
            </w:r>
            <w:proofErr w:type="spellEnd"/>
            <w:r w:rsidRPr="00DC1AD5">
              <w:rPr>
                <w:rFonts w:ascii="Times New Roman" w:hAnsi="Times New Roman"/>
                <w:b/>
                <w:lang w:eastAsia="hr-HR"/>
              </w:rPr>
              <w:t xml:space="preserve">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3EA6DB9A" w14:textId="77777777" w:rsidR="00620D19" w:rsidRPr="00DC1AD5" w:rsidRDefault="00620D19" w:rsidP="00D40619">
            <w:pPr>
              <w:widowControl w:val="0"/>
              <w:spacing w:after="240"/>
              <w:rPr>
                <w:rFonts w:ascii="Times New Roman" w:hAnsi="Times New Roman"/>
                <w:sz w:val="20"/>
                <w:szCs w:val="20"/>
              </w:rPr>
            </w:pP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29104B2F"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lastRenderedPageBreak/>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yperlink"/>
                  <w:rFonts w:ascii="Times New Roman" w:hAnsi="Times New Roman"/>
                  <w:sz w:val="20"/>
                  <w:szCs w:val="20"/>
                </w:rPr>
                <w:t>www.planoporavka.gov.hr</w:t>
              </w:r>
            </w:hyperlink>
            <w:r w:rsidR="00B9303D">
              <w:rPr>
                <w:rStyle w:val="Hyperlink"/>
                <w:rFonts w:ascii="Times New Roman" w:hAnsi="Times New Roman"/>
                <w:sz w:val="20"/>
                <w:szCs w:val="20"/>
              </w:rPr>
              <w:t xml:space="preserve"> </w:t>
            </w:r>
            <w:r w:rsidRPr="00B9303D">
              <w:rPr>
                <w:rFonts w:ascii="Times New Roman" w:hAnsi="Times New Roman"/>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a) Poziv na nadmetanje je objavljen na nacionalnoj razini (sukladno 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-osnovna pravila za objavljivanje </w:t>
            </w:r>
            <w:r w:rsidRPr="00DC1AD5">
              <w:rPr>
                <w:rFonts w:ascii="Times New Roman" w:hAnsi="Times New Roman"/>
                <w:sz w:val="20"/>
                <w:szCs w:val="20"/>
              </w:rPr>
              <w:lastRenderedPageBreak/>
              <w:t>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t>kriteriji za odabir</w:t>
            </w:r>
            <w:r w:rsidRPr="00526530">
              <w:rPr>
                <w:rStyle w:val="FootnoteReferenc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lastRenderedPageBreak/>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4B9992A2" w14:textId="4AB2E633" w:rsidR="00CF3B45" w:rsidRPr="00CF3B45" w:rsidRDefault="00CF3B45" w:rsidP="00CF3B45">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w:t>
            </w:r>
            <w:proofErr w:type="spellStart"/>
            <w:r w:rsidRPr="00CF3B45">
              <w:rPr>
                <w:rFonts w:ascii="Times New Roman" w:hAnsi="Times New Roman"/>
                <w:sz w:val="20"/>
                <w:szCs w:val="20"/>
              </w:rPr>
              <w:t>odvraćajućem</w:t>
            </w:r>
            <w:proofErr w:type="spellEnd"/>
            <w:r w:rsidRPr="00CF3B45">
              <w:rPr>
                <w:rFonts w:ascii="Times New Roman" w:hAnsi="Times New Roman"/>
                <w:sz w:val="20"/>
                <w:szCs w:val="20"/>
              </w:rPr>
              <w:t xml:space="preserve">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020DB9AC" w14:textId="77777777" w:rsidR="00620D19" w:rsidRDefault="00620D19" w:rsidP="00D40619">
            <w:pPr>
              <w:spacing w:after="240"/>
              <w:jc w:val="both"/>
              <w:rPr>
                <w:rFonts w:ascii="Times New Roman" w:hAnsi="Times New Roman"/>
                <w:sz w:val="20"/>
                <w:szCs w:val="20"/>
              </w:rPr>
            </w:pP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lastRenderedPageBreak/>
              <w:t>tehničke specifikacije ne sadrže naziv robne marke, ali sadrže tehničke i funkcionalne zahtjeve koji su definirani na način da samo određena robna marka iste 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lastRenderedPageBreak/>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w:t>
            </w:r>
            <w:proofErr w:type="spellStart"/>
            <w:r w:rsidR="00E22F84" w:rsidRPr="00E22F84">
              <w:rPr>
                <w:rFonts w:ascii="Times New Roman" w:hAnsi="Times New Roman"/>
                <w:sz w:val="20"/>
                <w:szCs w:val="20"/>
              </w:rPr>
              <w:t>odvraćajućem</w:t>
            </w:r>
            <w:proofErr w:type="spellEnd"/>
            <w:r w:rsidR="00E22F84" w:rsidRPr="00E22F84">
              <w:rPr>
                <w:rFonts w:ascii="Times New Roman" w:hAnsi="Times New Roman"/>
                <w:sz w:val="20"/>
                <w:szCs w:val="20"/>
              </w:rPr>
              <w:t xml:space="preserve">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 xml:space="preserve">Iznimno moguće je odrediti i manju korekciju primjenjujući načelo razmjernosti (ukoliko je zahvaćenost tehničkih specifikacija manja od 5% ukupne vrijednosti troškovnika te ukoliko se radi o stavkama koje su </w:t>
            </w:r>
            <w:r w:rsidRPr="00811D7C">
              <w:rPr>
                <w:rFonts w:ascii="Times New Roman" w:hAnsi="Times New Roman"/>
                <w:sz w:val="20"/>
                <w:szCs w:val="20"/>
              </w:rPr>
              <w:lastRenderedPageBreak/>
              <w:t>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A672944" w14:textId="77777777" w:rsidR="00620D19" w:rsidRPr="00DC1AD5" w:rsidRDefault="00620D19" w:rsidP="00D40619">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p w14:paraId="62A71B99"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23B4226F"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p w14:paraId="5099C95A" w14:textId="77777777" w:rsidR="00620D19" w:rsidRPr="00DC1AD5" w:rsidRDefault="00620D19" w:rsidP="00D40619">
            <w:pPr>
              <w:jc w:val="both"/>
              <w:rPr>
                <w:rFonts w:ascii="Times New Roman" w:hAnsi="Times New Roman"/>
                <w:strike/>
                <w:sz w:val="20"/>
                <w:szCs w:val="20"/>
              </w:rPr>
            </w:pP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vMerge w:val="restart"/>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0A5C4B93" w14:textId="77777777" w:rsidTr="00D40619">
        <w:trPr>
          <w:trHeight w:val="1080"/>
        </w:trPr>
        <w:tc>
          <w:tcPr>
            <w:tcW w:w="567" w:type="dxa"/>
            <w:vMerge/>
            <w:tcBorders>
              <w:left w:val="single" w:sz="4" w:space="0" w:color="auto"/>
              <w:bottom w:val="single" w:sz="4" w:space="0" w:color="auto"/>
              <w:right w:val="single" w:sz="4" w:space="0" w:color="auto"/>
            </w:tcBorders>
          </w:tcPr>
          <w:p w14:paraId="00D71B55" w14:textId="77777777" w:rsidR="00620D19" w:rsidRPr="00DC1AD5" w:rsidRDefault="00620D19" w:rsidP="00D4061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57402CB2" w14:textId="77777777" w:rsidR="00620D19" w:rsidRPr="00DC1AD5" w:rsidRDefault="00620D19" w:rsidP="00D4061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F748704" w14:textId="77777777" w:rsidR="00620D19" w:rsidRPr="00526530" w:rsidRDefault="00620D19" w:rsidP="00E22F84">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46C5A1B" w14:textId="44725D8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 </w:t>
            </w:r>
          </w:p>
          <w:p w14:paraId="4BC97362"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lastRenderedPageBreak/>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u iznimnim i opravdanim slučajevima, moguće je odstupiti od razine financijske korekcije 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w:t>
            </w:r>
            <w:proofErr w:type="spellStart"/>
            <w:r w:rsidRPr="00DC1AD5">
              <w:rPr>
                <w:rFonts w:ascii="Times New Roman" w:hAnsi="Times New Roman"/>
                <w:sz w:val="20"/>
                <w:szCs w:val="20"/>
              </w:rPr>
              <w:t>ponuda,povoljniji</w:t>
            </w:r>
            <w:proofErr w:type="spellEnd"/>
            <w:r w:rsidRPr="00DC1AD5">
              <w:rPr>
                <w:rFonts w:ascii="Times New Roman" w:hAnsi="Times New Roman"/>
                <w:sz w:val="20"/>
                <w:szCs w:val="20"/>
              </w:rPr>
              <w:t xml:space="preserve"> uvjeti plaćanja </w:t>
            </w:r>
            <w:r>
              <w:rPr>
                <w:rFonts w:ascii="Times New Roman" w:hAnsi="Times New Roman"/>
                <w:sz w:val="20"/>
                <w:szCs w:val="20"/>
              </w:rPr>
              <w:t>(uključujući 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D40619">
        <w:trPr>
          <w:trHeight w:val="5519"/>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lastRenderedPageBreak/>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7D43193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122C1C4B" w14:textId="77777777" w:rsidR="00620D19" w:rsidRPr="00526530" w:rsidRDefault="00620D19" w:rsidP="00D40619">
            <w:pPr>
              <w:jc w:val="both"/>
              <w:rPr>
                <w:rFonts w:ascii="Times New Roman" w:hAnsi="Times New Roman"/>
                <w:sz w:val="20"/>
                <w:szCs w:val="20"/>
              </w:rPr>
            </w:pPr>
          </w:p>
          <w:p w14:paraId="414628B6" w14:textId="77777777" w:rsidR="00620D19" w:rsidRPr="00526530" w:rsidRDefault="00620D19" w:rsidP="00D40619">
            <w:pPr>
              <w:jc w:val="both"/>
              <w:rPr>
                <w:rFonts w:ascii="Times New Roman" w:hAnsi="Times New Roman"/>
                <w:sz w:val="20"/>
                <w:szCs w:val="20"/>
              </w:rPr>
            </w:pP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7338B696"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1C1897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43096" w14:textId="77777777" w:rsidR="00620D19" w:rsidRPr="00621C29" w:rsidRDefault="00620D19" w:rsidP="00D40619">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7988E2D3" w14:textId="77777777" w:rsidR="00620D19" w:rsidRPr="00621C29" w:rsidRDefault="00620D19" w:rsidP="00D40619">
            <w:pPr>
              <w:spacing w:before="240" w:after="240"/>
              <w:jc w:val="both"/>
              <w:rPr>
                <w:rFonts w:ascii="Times New Roman" w:eastAsiaTheme="minorHAnsi" w:hAnsi="Times New Roman" w:cstheme="minorBidi"/>
                <w:bCs/>
                <w:sz w:val="20"/>
                <w:szCs w:val="20"/>
              </w:rPr>
            </w:pPr>
          </w:p>
          <w:p w14:paraId="1372ADE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r>
    </w:tbl>
    <w:p w14:paraId="1BA0DBA9" w14:textId="068956A5" w:rsidR="00620D19" w:rsidRDefault="00620D19" w:rsidP="00620D19">
      <w:pPr>
        <w:tabs>
          <w:tab w:val="left" w:pos="2040"/>
        </w:tabs>
        <w:rPr>
          <w:rFonts w:ascii="Times New Roman" w:eastAsia="Calibri" w:hAnsi="Times New Roman" w:cs="Times New Roman"/>
          <w:b/>
        </w:rPr>
      </w:pPr>
    </w:p>
    <w:p w14:paraId="5DCDA426" w14:textId="0B0C254A" w:rsidR="006B5192" w:rsidRDefault="006B5192" w:rsidP="00620D19">
      <w:pPr>
        <w:tabs>
          <w:tab w:val="left" w:pos="2040"/>
        </w:tabs>
        <w:rPr>
          <w:rFonts w:ascii="Times New Roman" w:eastAsia="Calibri" w:hAnsi="Times New Roman" w:cs="Times New Roman"/>
          <w:b/>
        </w:rPr>
      </w:pPr>
    </w:p>
    <w:p w14:paraId="6BFF4433" w14:textId="224DF6AE" w:rsidR="006B5192" w:rsidRDefault="006B5192" w:rsidP="00620D19">
      <w:pPr>
        <w:tabs>
          <w:tab w:val="left" w:pos="2040"/>
        </w:tabs>
        <w:rPr>
          <w:rFonts w:ascii="Times New Roman" w:eastAsia="Calibri" w:hAnsi="Times New Roman" w:cs="Times New Roman"/>
          <w:b/>
        </w:rPr>
      </w:pPr>
    </w:p>
    <w:p w14:paraId="23FD3B78" w14:textId="4090EE85" w:rsidR="006B5192" w:rsidRDefault="006B5192" w:rsidP="00620D19">
      <w:pPr>
        <w:tabs>
          <w:tab w:val="left" w:pos="2040"/>
        </w:tabs>
        <w:rPr>
          <w:rFonts w:ascii="Times New Roman" w:eastAsia="Calibri" w:hAnsi="Times New Roman" w:cs="Times New Roman"/>
          <w:b/>
        </w:rPr>
      </w:pPr>
    </w:p>
    <w:p w14:paraId="131B4DBE" w14:textId="53705C97" w:rsidR="006B5192" w:rsidRDefault="006B5192" w:rsidP="00620D19">
      <w:pPr>
        <w:tabs>
          <w:tab w:val="left" w:pos="2040"/>
        </w:tabs>
        <w:rPr>
          <w:rFonts w:ascii="Times New Roman" w:eastAsia="Calibri" w:hAnsi="Times New Roman" w:cs="Times New Roman"/>
          <w:b/>
        </w:rPr>
      </w:pPr>
    </w:p>
    <w:p w14:paraId="189CF469" w14:textId="77777777" w:rsidR="006B5192" w:rsidRDefault="006B5192" w:rsidP="00620D19">
      <w:pPr>
        <w:tabs>
          <w:tab w:val="left" w:pos="2040"/>
        </w:tabs>
        <w:rPr>
          <w:rFonts w:ascii="Times New Roman" w:eastAsia="Calibri" w:hAnsi="Times New Roman" w:cs="Times New Roman"/>
          <w:b/>
        </w:rPr>
      </w:pP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FootnoteReferenc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lastRenderedPageBreak/>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Uslijed prestanka poslovanja, odnosno likvidacije iz razloga koji nisu posljedica </w:t>
            </w:r>
            <w:proofErr w:type="spellStart"/>
            <w:r w:rsidRPr="00DC1AD5">
              <w:rPr>
                <w:rFonts w:ascii="Times New Roman" w:eastAsia="Calibri" w:hAnsi="Times New Roman" w:cs="Times New Roman"/>
                <w:sz w:val="20"/>
                <w:szCs w:val="20"/>
              </w:rPr>
              <w:t>socio</w:t>
            </w:r>
            <w:proofErr w:type="spellEnd"/>
            <w:r w:rsidRPr="00DC1AD5">
              <w:rPr>
                <w:rFonts w:ascii="Times New Roman" w:eastAsia="Calibri" w:hAnsi="Times New Roman" w:cs="Times New Roman"/>
                <w:sz w:val="20"/>
                <w:szCs w:val="20"/>
              </w:rPr>
              <w:t>-ekonomskih,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ili pripreme i provedbe komunikacijskih aktivnosti -  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lastRenderedPageBreak/>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w:t>
            </w:r>
            <w:r w:rsidRPr="00DC1AD5">
              <w:rPr>
                <w:rFonts w:ascii="Times New Roman" w:eastAsia="Calibri" w:hAnsi="Times New Roman" w:cs="Times New Roman"/>
                <w:sz w:val="20"/>
                <w:szCs w:val="20"/>
              </w:rPr>
              <w:lastRenderedPageBreak/>
              <w:t>korekcija za neizravne troškove iznosi 10% od 10.000 kuna = 1.000 kuna, dok je ukupan iznos financijske korekcije 1.000+10.000=11.000 kuna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Formula: proporcionalna korekcija (razlika koja 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kuna.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Jedinica mjere je sat tečaja engleskog jezika za osobu koja se prekvalificira. Izračunat je jedinični trošak od 100 kuna. Projektna prijava /ugovor predviđa osposobiti 100 osoba i iskoristiti 200 sati treninga (edukacije), prema tome planirani trošak iznosi 2.000.000 kuna.</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Provjerom nadležnog tijela utvrđeno je da je 80 osoba educirano u punom vremenu, 10 osoba je pohađalo samo 100 sati edukacije, dok 10 osoba uopće nije pohađalo edukaciju.</w:t>
            </w:r>
          </w:p>
          <w:p w14:paraId="53970B9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izračunava kako slijedi: 2.000.000 – (80*200*100 + 10*100*100) = 300.000 HRK</w:t>
            </w:r>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Korisnik nije poštivao načelo </w:t>
            </w:r>
            <w:proofErr w:type="spellStart"/>
            <w:r>
              <w:rPr>
                <w:rFonts w:ascii="Times New Roman" w:eastAsia="Calibri" w:hAnsi="Times New Roman" w:cs="Times New Roman"/>
                <w:sz w:val="20"/>
                <w:szCs w:val="20"/>
              </w:rPr>
              <w:t>nenanošenja</w:t>
            </w:r>
            <w:proofErr w:type="spellEnd"/>
            <w:r>
              <w:rPr>
                <w:rFonts w:ascii="Times New Roman" w:eastAsia="Calibri" w:hAnsi="Times New Roman" w:cs="Times New Roman"/>
                <w:sz w:val="20"/>
                <w:szCs w:val="20"/>
              </w:rPr>
              <w:t xml:space="preserve">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(iznad zakonskog minimuma) te je i bodovana na 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 xml:space="preserve">U projektnom prijedlogu je navedeno da će se rabiti glavni kriterij EU zelene nabave u svrhu energetske učinkovitosti dizajna novog rasvjetnog sustava – </w:t>
            </w:r>
            <w:r w:rsidRPr="00DC1AD5">
              <w:rPr>
                <w:rFonts w:ascii="Times New Roman" w:eastAsia="Calibri" w:hAnsi="Times New Roman" w:cs="Times New Roman"/>
                <w:sz w:val="20"/>
                <w:szCs w:val="20"/>
              </w:rPr>
              <w:lastRenderedPageBreak/>
              <w:t>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Aktivnosti poslovne podrške (mentorstvo za start-</w:t>
            </w:r>
            <w:proofErr w:type="spellStart"/>
            <w:r w:rsidRPr="00DC1AD5">
              <w:rPr>
                <w:rFonts w:ascii="Times New Roman" w:eastAsia="Calibri" w:hAnsi="Times New Roman" w:cs="Times New Roman"/>
                <w:sz w:val="20"/>
                <w:szCs w:val="20"/>
              </w:rPr>
              <w:t>up</w:t>
            </w:r>
            <w:proofErr w:type="spellEnd"/>
            <w:r w:rsidRPr="00DC1AD5">
              <w:rPr>
                <w:rFonts w:ascii="Times New Roman" w:eastAsia="Calibri" w:hAnsi="Times New Roman" w:cs="Times New Roman"/>
                <w:sz w:val="20"/>
                <w:szCs w:val="20"/>
              </w:rPr>
              <w:t xml:space="preserve">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Isporučeni predmeti ugovora o nabavi nisu u skladu s ugovorenim uvjetima u pogledu kvalitete </w:t>
            </w:r>
            <w:proofErr w:type="spellStart"/>
            <w:r w:rsidRPr="00DC1AD5">
              <w:rPr>
                <w:rFonts w:ascii="Times New Roman" w:eastAsia="Calibri" w:hAnsi="Times New Roman" w:cs="Times New Roman"/>
                <w:sz w:val="20"/>
                <w:szCs w:val="20"/>
              </w:rPr>
              <w:t>isporučevina</w:t>
            </w:r>
            <w:proofErr w:type="spellEnd"/>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u slučaju nedostatne kvalitete </w:t>
            </w:r>
            <w:proofErr w:type="spellStart"/>
            <w:r w:rsidRPr="00DC1AD5">
              <w:rPr>
                <w:rFonts w:ascii="Times New Roman" w:eastAsia="Calibri" w:hAnsi="Times New Roman" w:cs="Times New Roman"/>
                <w:sz w:val="20"/>
                <w:szCs w:val="20"/>
              </w:rPr>
              <w:t>isporučevine</w:t>
            </w:r>
            <w:proofErr w:type="spellEnd"/>
            <w:r w:rsidRPr="00DC1AD5">
              <w:rPr>
                <w:rFonts w:ascii="Times New Roman" w:eastAsia="Calibri" w:hAnsi="Times New Roman" w:cs="Times New Roman"/>
                <w:sz w:val="20"/>
                <w:szCs w:val="20"/>
              </w:rPr>
              <w:t xml:space="preserv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6C13C61E" w14:textId="77777777" w:rsidR="00620D19" w:rsidRPr="00C93169" w:rsidRDefault="00620D19" w:rsidP="00620D19">
      <w:pPr>
        <w:jc w:val="center"/>
        <w:rPr>
          <w:rFonts w:ascii="Times New Roman" w:hAnsi="Times New Roman" w:cs="Times New Roman"/>
        </w:rPr>
      </w:pPr>
    </w:p>
    <w:p w14:paraId="17FF92A9" w14:textId="77777777" w:rsidR="00783487" w:rsidRPr="00C93169" w:rsidRDefault="00783487" w:rsidP="00783487">
      <w:pPr>
        <w:jc w:val="center"/>
        <w:rPr>
          <w:rFonts w:ascii="Times New Roman" w:hAnsi="Times New Roman" w:cs="Times New Roman"/>
        </w:rPr>
      </w:pPr>
    </w:p>
    <w:p w14:paraId="31998BDA" w14:textId="77777777" w:rsidR="0056094F" w:rsidRPr="00C93169" w:rsidRDefault="0056094F" w:rsidP="003A01F6">
      <w:pPr>
        <w:jc w:val="center"/>
        <w:rPr>
          <w:rFonts w:ascii="Times New Roman" w:hAnsi="Times New Roman" w:cs="Times New Roman"/>
        </w:rPr>
      </w:pPr>
    </w:p>
    <w:sectPr w:rsidR="0056094F" w:rsidRPr="00C93169" w:rsidSect="003B4D0B">
      <w:foot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EA075" w14:textId="77777777" w:rsidR="005D3504" w:rsidRDefault="005D3504" w:rsidP="0056094F">
      <w:pPr>
        <w:spacing w:before="0" w:after="0"/>
      </w:pPr>
      <w:r>
        <w:separator/>
      </w:r>
    </w:p>
  </w:endnote>
  <w:endnote w:type="continuationSeparator" w:id="0">
    <w:p w14:paraId="55B11030" w14:textId="77777777" w:rsidR="005D3504" w:rsidRDefault="005D3504" w:rsidP="0056094F">
      <w:pPr>
        <w:spacing w:before="0" w:after="0"/>
      </w:pPr>
      <w:r>
        <w:continuationSeparator/>
      </w:r>
    </w:p>
  </w:endnote>
  <w:endnote w:type="continuationNotice" w:id="1">
    <w:p w14:paraId="5B3BCB72" w14:textId="77777777" w:rsidR="005D3504" w:rsidRDefault="005D35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3BB6" w14:textId="77777777" w:rsidR="005D3504" w:rsidRDefault="005D3504">
    <w:pPr>
      <w:pStyle w:val="Footer"/>
      <w:jc w:val="center"/>
      <w:rPr>
        <w:rFonts w:ascii="Times New Roman" w:hAnsi="Times New Roman" w:cs="Times New Roman"/>
        <w:sz w:val="18"/>
        <w:szCs w:val="18"/>
      </w:rPr>
    </w:pPr>
  </w:p>
  <w:p w14:paraId="5789A5E2" w14:textId="0234F057" w:rsidR="005D3504" w:rsidRPr="00EF5861" w:rsidRDefault="005D3504">
    <w:pPr>
      <w:pStyle w:val="Footer"/>
      <w:jc w:val="center"/>
      <w:rPr>
        <w:rFonts w:ascii="Times New Roman" w:hAnsi="Times New Roman" w:cs="Times New Roman"/>
        <w:sz w:val="18"/>
        <w:szCs w:val="18"/>
      </w:rPr>
    </w:pPr>
    <w:r w:rsidRPr="00EF5861">
      <w:rPr>
        <w:rFonts w:ascii="Times New Roman" w:hAnsi="Times New Roman" w:cs="Times New Roman"/>
        <w:sz w:val="18"/>
        <w:szCs w:val="18"/>
      </w:rPr>
      <w:t xml:space="preserve">Stranica </w:t>
    </w:r>
    <w:sdt>
      <w:sdtPr>
        <w:rPr>
          <w:rFonts w:ascii="Times New Roman" w:hAnsi="Times New Roman" w:cs="Times New Roman"/>
          <w:sz w:val="18"/>
          <w:szCs w:val="18"/>
        </w:rPr>
        <w:id w:val="1263346341"/>
        <w:docPartObj>
          <w:docPartGallery w:val="Page Numbers (Bottom of Page)"/>
          <w:docPartUnique/>
        </w:docPartObj>
      </w:sdtPr>
      <w:sdtEndPr>
        <w:rPr>
          <w:noProof/>
        </w:rPr>
      </w:sdtEndPr>
      <w:sdtContent>
        <w:r w:rsidRPr="00EF5861">
          <w:rPr>
            <w:rFonts w:ascii="Times New Roman" w:hAnsi="Times New Roman" w:cs="Times New Roman"/>
            <w:sz w:val="18"/>
            <w:szCs w:val="18"/>
          </w:rPr>
          <w:fldChar w:fldCharType="begin"/>
        </w:r>
        <w:r w:rsidRPr="00EF5861">
          <w:rPr>
            <w:rFonts w:ascii="Times New Roman" w:hAnsi="Times New Roman" w:cs="Times New Roman"/>
            <w:sz w:val="18"/>
            <w:szCs w:val="18"/>
          </w:rPr>
          <w:instrText xml:space="preserve"> PAGE   \* MERGEFORMAT </w:instrText>
        </w:r>
        <w:r w:rsidRPr="00EF5861">
          <w:rPr>
            <w:rFonts w:ascii="Times New Roman" w:hAnsi="Times New Roman" w:cs="Times New Roman"/>
            <w:sz w:val="18"/>
            <w:szCs w:val="18"/>
          </w:rPr>
          <w:fldChar w:fldCharType="separate"/>
        </w:r>
        <w:r w:rsidR="009D4E7E">
          <w:rPr>
            <w:rFonts w:ascii="Times New Roman" w:hAnsi="Times New Roman" w:cs="Times New Roman"/>
            <w:noProof/>
            <w:sz w:val="18"/>
            <w:szCs w:val="18"/>
          </w:rPr>
          <w:t>36</w:t>
        </w:r>
        <w:r w:rsidRPr="00EF5861">
          <w:rPr>
            <w:rFonts w:ascii="Times New Roman" w:hAnsi="Times New Roman" w:cs="Times New Roman"/>
            <w:noProof/>
            <w:sz w:val="18"/>
            <w:szCs w:val="18"/>
          </w:rPr>
          <w:fldChar w:fldCharType="end"/>
        </w:r>
      </w:sdtContent>
    </w:sdt>
  </w:p>
  <w:p w14:paraId="56ADB72D" w14:textId="0801BB8F" w:rsidR="005D3504" w:rsidRDefault="005D3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55611" w14:textId="77777777" w:rsidR="005D3504" w:rsidRDefault="005D3504" w:rsidP="0056094F">
      <w:pPr>
        <w:spacing w:before="0" w:after="0"/>
      </w:pPr>
      <w:r>
        <w:separator/>
      </w:r>
    </w:p>
  </w:footnote>
  <w:footnote w:type="continuationSeparator" w:id="0">
    <w:p w14:paraId="5AF5E840" w14:textId="77777777" w:rsidR="005D3504" w:rsidRDefault="005D3504" w:rsidP="0056094F">
      <w:pPr>
        <w:spacing w:before="0" w:after="0"/>
      </w:pPr>
      <w:r>
        <w:continuationSeparator/>
      </w:r>
    </w:p>
  </w:footnote>
  <w:footnote w:type="continuationNotice" w:id="1">
    <w:p w14:paraId="5732EF33" w14:textId="77777777" w:rsidR="005D3504" w:rsidRDefault="005D3504">
      <w:pPr>
        <w:spacing w:before="0" w:after="0"/>
      </w:pPr>
    </w:p>
  </w:footnote>
  <w:footnote w:id="2">
    <w:p w14:paraId="64E60057" w14:textId="77777777" w:rsidR="005D3504" w:rsidRPr="00A9738A" w:rsidRDefault="005D3504" w:rsidP="00D0103E">
      <w:pPr>
        <w:pStyle w:val="FootnoteText"/>
        <w:jc w:val="both"/>
        <w:rPr>
          <w:highlight w:val="yellow"/>
          <w:lang w:val="hr-HR"/>
        </w:rPr>
      </w:pPr>
      <w:r w:rsidRPr="00AB2CD7">
        <w:rPr>
          <w:rStyle w:val="FootnoteReferenc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FootnoteText"/>
        <w:rPr>
          <w:lang w:val="hr-HR"/>
        </w:rPr>
      </w:pPr>
      <w:r w:rsidRPr="008D616A">
        <w:rPr>
          <w:rStyle w:val="FootnoteReferenc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FootnoteText"/>
        <w:jc w:val="both"/>
        <w:rPr>
          <w:lang w:val="hr-HR"/>
        </w:rPr>
      </w:pPr>
      <w:r>
        <w:rPr>
          <w:rStyle w:val="FootnoteReferenc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w:t>
      </w:r>
      <w:proofErr w:type="spellStart"/>
      <w:r w:rsidRPr="00C4593D">
        <w:rPr>
          <w:lang w:val="hr-HR"/>
        </w:rPr>
        <w:t>podzakonske</w:t>
      </w:r>
      <w:proofErr w:type="spellEnd"/>
      <w:r w:rsidRPr="00C4593D">
        <w:rPr>
          <w:lang w:val="hr-HR"/>
        </w:rPr>
        <w:t xml:space="preserve"> akte donesene na temelju tog zakona.</w:t>
      </w:r>
      <w:r>
        <w:rPr>
          <w:lang w:val="hr-HR"/>
        </w:rPr>
        <w:t xml:space="preserve"> </w:t>
      </w:r>
    </w:p>
  </w:footnote>
  <w:footnote w:id="5">
    <w:p w14:paraId="5A75ACAE" w14:textId="77777777" w:rsidR="005D3504" w:rsidRPr="005B25F1" w:rsidRDefault="005D3504" w:rsidP="004C1A12">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FootnoteText"/>
        <w:rPr>
          <w:lang w:val="hr-HR"/>
        </w:rPr>
      </w:pPr>
      <w:r w:rsidRPr="005B25F1">
        <w:rPr>
          <w:rStyle w:val="FootnoteReferenc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FootnoteText"/>
        <w:rPr>
          <w:lang w:val="hr-HR"/>
        </w:rPr>
      </w:pPr>
      <w:r>
        <w:rPr>
          <w:rStyle w:val="FootnoteReferenc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FootnoteText"/>
        <w:jc w:val="both"/>
        <w:rPr>
          <w:lang w:val="hr-HR"/>
        </w:rPr>
      </w:pPr>
      <w:r w:rsidRPr="008F691C">
        <w:rPr>
          <w:rStyle w:val="FootnoteReference"/>
          <w:lang w:val="hr-HR"/>
        </w:rPr>
        <w:footnoteRef/>
      </w:r>
      <w:r w:rsidRPr="008F691C">
        <w:rPr>
          <w:lang w:val="hr-HR"/>
        </w:rPr>
        <w:t xml:space="preserve"> </w:t>
      </w:r>
      <w:r w:rsidRPr="008F691C">
        <w:rPr>
          <w:lang w:val="hr-HR"/>
        </w:rPr>
        <w:t>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FootnoteText"/>
        <w:jc w:val="both"/>
        <w:rPr>
          <w:lang w:val="hr-HR"/>
        </w:rPr>
      </w:pPr>
      <w:r w:rsidRPr="00CE753A">
        <w:rPr>
          <w:rStyle w:val="FootnoteReferenc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FootnoteText"/>
        <w:jc w:val="both"/>
        <w:rPr>
          <w:lang w:val="hr-HR"/>
        </w:rPr>
      </w:pPr>
      <w:r w:rsidRPr="00460D22">
        <w:rPr>
          <w:rStyle w:val="FootnoteReference"/>
          <w:lang w:val="hr-HR"/>
        </w:rPr>
        <w:footnoteRef/>
      </w:r>
      <w:r w:rsidRPr="00460D22">
        <w:rPr>
          <w:lang w:val="hr-HR"/>
        </w:rPr>
        <w:t xml:space="preserve"> </w:t>
      </w:r>
      <w:r w:rsidRPr="00460D22">
        <w:rPr>
          <w:lang w:val="hr-HR"/>
        </w:rPr>
        <w:t>Međutim, izmjene elemenata ugovora ne smatraju se nepravilnostima koje podliježu financijskoj korekciji kada se poštuju slijedeći uvjeti:</w:t>
      </w:r>
    </w:p>
    <w:p w14:paraId="65124051" w14:textId="77777777" w:rsidR="005D3504" w:rsidRPr="00460D22" w:rsidRDefault="005D3504" w:rsidP="00460D22">
      <w:pPr>
        <w:pStyle w:val="FootnoteText"/>
        <w:jc w:val="both"/>
        <w:rPr>
          <w:lang w:val="hr-HR"/>
        </w:rPr>
      </w:pPr>
      <w:r w:rsidRPr="00460D22">
        <w:rPr>
          <w:lang w:val="hr-HR"/>
        </w:rPr>
        <w:t>a) vrijednost izmjena je ispod sljedećih vrijednosti:</w:t>
      </w:r>
    </w:p>
    <w:p w14:paraId="083A3D91" w14:textId="77777777" w:rsidR="005D3504" w:rsidRPr="00460D22" w:rsidRDefault="005D3504" w:rsidP="00460D22">
      <w:pPr>
        <w:pStyle w:val="FootnoteText"/>
        <w:jc w:val="both"/>
        <w:rPr>
          <w:lang w:val="hr-HR"/>
        </w:rPr>
      </w:pPr>
      <w:r w:rsidRPr="00460D22">
        <w:rPr>
          <w:lang w:val="hr-HR"/>
        </w:rPr>
        <w:t>(i) pragovi utvrđeni u članku 4. Direktive 2014/24 / EU; i</w:t>
      </w:r>
    </w:p>
    <w:p w14:paraId="3D58AADC" w14:textId="77777777" w:rsidR="005D3504" w:rsidRPr="00460D22" w:rsidRDefault="005D3504" w:rsidP="00460D22">
      <w:pPr>
        <w:pStyle w:val="FootnoteText"/>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FootnoteText"/>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FootnoteText"/>
        <w:rPr>
          <w:lang w:val="hr-HR"/>
        </w:rPr>
      </w:pPr>
      <w:r w:rsidRPr="004C1A12">
        <w:rPr>
          <w:rStyle w:val="FootnoteReference"/>
          <w:lang w:val="hr-HR"/>
        </w:rPr>
        <w:footnoteRef/>
      </w:r>
      <w:r w:rsidRPr="004C1A12">
        <w:rPr>
          <w:lang w:val="hr-HR"/>
        </w:rPr>
        <w:t xml:space="preserve"> </w:t>
      </w:r>
      <w:r w:rsidRPr="004C1A12">
        <w:rPr>
          <w:lang w:val="hr-HR"/>
        </w:rPr>
        <w:t>Čl. 39. ZJN-a dužni su primjenjivati bez obzira na procijenjenu vrijednost nabave</w:t>
      </w:r>
      <w:r>
        <w:rPr>
          <w:lang w:val="hr-HR"/>
        </w:rPr>
        <w:t>.</w:t>
      </w:r>
    </w:p>
  </w:footnote>
  <w:footnote w:id="13">
    <w:p w14:paraId="2E586BF6" w14:textId="77777777" w:rsidR="005D3504" w:rsidRPr="000266C6" w:rsidRDefault="005D3504" w:rsidP="00620D19">
      <w:pPr>
        <w:pStyle w:val="FootnoteText"/>
      </w:pPr>
      <w:r w:rsidRPr="004C1A12">
        <w:rPr>
          <w:rStyle w:val="FootnoteReferenc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FootnoteText"/>
        <w:jc w:val="both"/>
        <w:rPr>
          <w:lang w:val="hr-HR"/>
        </w:rPr>
      </w:pPr>
      <w:r w:rsidRPr="00526530">
        <w:rPr>
          <w:rStyle w:val="FootnoteReferenc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FootnoteText"/>
        <w:rPr>
          <w:lang w:val="hr-HR"/>
        </w:rPr>
      </w:pPr>
      <w:r>
        <w:rPr>
          <w:rStyle w:val="FootnoteReference"/>
        </w:rPr>
        <w:footnoteRef/>
      </w:r>
      <w:r>
        <w:t xml:space="preserve"> </w:t>
      </w:r>
      <w:r>
        <w:rPr>
          <w:lang w:val="hr-HR"/>
        </w:rPr>
        <w:t xml:space="preserve">Primjenjuje se na obveznike i </w:t>
      </w:r>
      <w:proofErr w:type="spellStart"/>
      <w:r>
        <w:rPr>
          <w:lang w:val="hr-HR"/>
        </w:rPr>
        <w:t>neobveznike</w:t>
      </w:r>
      <w:proofErr w:type="spellEnd"/>
      <w:r>
        <w:rPr>
          <w:lang w:val="hr-HR"/>
        </w:rPr>
        <w:t xml:space="preserve"> Zakona o javnoj nabavi.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2298"/>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7CC"/>
    <w:rsid w:val="002E493A"/>
    <w:rsid w:val="002E5498"/>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5192"/>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FC3"/>
    <w:rsid w:val="0095529A"/>
    <w:rsid w:val="00955C8F"/>
    <w:rsid w:val="00956348"/>
    <w:rsid w:val="009566EC"/>
    <w:rsid w:val="009568E2"/>
    <w:rsid w:val="00956922"/>
    <w:rsid w:val="009576E4"/>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6D5"/>
    <w:rsid w:val="009C48F0"/>
    <w:rsid w:val="009C4CC9"/>
    <w:rsid w:val="009C5430"/>
    <w:rsid w:val="009C5788"/>
    <w:rsid w:val="009C57BD"/>
    <w:rsid w:val="009C5EE8"/>
    <w:rsid w:val="009D101B"/>
    <w:rsid w:val="009D152C"/>
    <w:rsid w:val="009D16AC"/>
    <w:rsid w:val="009D1A98"/>
    <w:rsid w:val="009D1DD9"/>
    <w:rsid w:val="009D3532"/>
    <w:rsid w:val="009D4E7E"/>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E1A87"/>
    <w:rsid w:val="00BE29DB"/>
    <w:rsid w:val="00BE3625"/>
    <w:rsid w:val="00BE3798"/>
    <w:rsid w:val="00BE4C60"/>
    <w:rsid w:val="00BE5063"/>
    <w:rsid w:val="00BE535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78E1"/>
    <w:rsid w:val="00DC0E47"/>
    <w:rsid w:val="00DC1192"/>
    <w:rsid w:val="00DC1AD5"/>
    <w:rsid w:val="00DC488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CommentReference">
    <w:name w:val="annotation reference"/>
    <w:basedOn w:val="DefaultParagraphFont"/>
    <w:uiPriority w:val="99"/>
    <w:semiHidden/>
    <w:unhideWhenUsed/>
    <w:rsid w:val="00F951EE"/>
    <w:rPr>
      <w:sz w:val="16"/>
      <w:szCs w:val="16"/>
    </w:rPr>
  </w:style>
  <w:style w:type="paragraph" w:styleId="CommentText">
    <w:name w:val="annotation text"/>
    <w:basedOn w:val="Normal"/>
    <w:link w:val="CommentTextChar"/>
    <w:uiPriority w:val="99"/>
    <w:unhideWhenUsed/>
    <w:rsid w:val="00F951EE"/>
    <w:rPr>
      <w:sz w:val="20"/>
      <w:szCs w:val="20"/>
    </w:rPr>
  </w:style>
  <w:style w:type="character" w:customStyle="1" w:styleId="CommentTextChar">
    <w:name w:val="Comment Text Char"/>
    <w:basedOn w:val="DefaultParagraphFont"/>
    <w:link w:val="CommentText"/>
    <w:uiPriority w:val="99"/>
    <w:rsid w:val="00F951EE"/>
    <w:rPr>
      <w:sz w:val="20"/>
      <w:szCs w:val="20"/>
    </w:rPr>
  </w:style>
  <w:style w:type="paragraph" w:styleId="CommentSubject">
    <w:name w:val="annotation subject"/>
    <w:basedOn w:val="CommentText"/>
    <w:next w:val="CommentText"/>
    <w:link w:val="CommentSubjectChar"/>
    <w:uiPriority w:val="99"/>
    <w:semiHidden/>
    <w:unhideWhenUsed/>
    <w:rsid w:val="00F951EE"/>
    <w:rPr>
      <w:b/>
      <w:bCs/>
    </w:rPr>
  </w:style>
  <w:style w:type="character" w:customStyle="1" w:styleId="CommentSubjectChar">
    <w:name w:val="Comment Subject Char"/>
    <w:basedOn w:val="CommentTextChar"/>
    <w:link w:val="CommentSubject"/>
    <w:uiPriority w:val="99"/>
    <w:semiHidden/>
    <w:rsid w:val="00F951EE"/>
    <w:rPr>
      <w:b/>
      <w:bCs/>
      <w:sz w:val="20"/>
      <w:szCs w:val="20"/>
    </w:rPr>
  </w:style>
  <w:style w:type="paragraph" w:styleId="BalloonText">
    <w:name w:val="Balloon Text"/>
    <w:basedOn w:val="Normal"/>
    <w:link w:val="BalloonTextChar"/>
    <w:uiPriority w:val="99"/>
    <w:semiHidden/>
    <w:unhideWhenUsed/>
    <w:rsid w:val="00F951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EE"/>
    <w:rPr>
      <w:rFonts w:ascii="Segoe UI" w:hAnsi="Segoe UI" w:cs="Segoe UI"/>
      <w:sz w:val="18"/>
      <w:szCs w:val="18"/>
    </w:rPr>
  </w:style>
  <w:style w:type="paragraph" w:styleId="ListParagraph">
    <w:name w:val="List Paragraph"/>
    <w:basedOn w:val="Normal"/>
    <w:uiPriority w:val="34"/>
    <w:qFormat/>
    <w:rsid w:val="0056094F"/>
    <w:pPr>
      <w:spacing w:before="0" w:after="160" w:line="259" w:lineRule="auto"/>
      <w:ind w:left="720"/>
      <w:contextualSpacing/>
    </w:pPr>
  </w:style>
  <w:style w:type="paragraph" w:styleId="FootnoteText">
    <w:name w:val="footnote text"/>
    <w:basedOn w:val="Normal"/>
    <w:link w:val="FootnoteText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56094F"/>
    <w:rPr>
      <w:rFonts w:ascii="Times New Roman" w:eastAsia="Times New Roman" w:hAnsi="Times New Roman" w:cs="Times New Roman"/>
      <w:sz w:val="20"/>
      <w:szCs w:val="20"/>
      <w:lang w:val="en-GB" w:eastAsia="lv-LV"/>
    </w:rPr>
  </w:style>
  <w:style w:type="character" w:styleId="FootnoteReference">
    <w:name w:val="footnote reference"/>
    <w:aliases w:val="Footnote Reference Number,Footnote symbol"/>
    <w:uiPriority w:val="99"/>
    <w:rsid w:val="0056094F"/>
    <w:rPr>
      <w:vertAlign w:val="superscript"/>
    </w:rPr>
  </w:style>
  <w:style w:type="paragraph" w:styleId="HTMLPreformatted">
    <w:name w:val="HTML Preformatted"/>
    <w:basedOn w:val="Normal"/>
    <w:link w:val="HTMLPreformattedChar"/>
    <w:uiPriority w:val="99"/>
    <w:unhideWhenUsed/>
    <w:rsid w:val="0056094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DefaultParagraphFont"/>
    <w:rsid w:val="00E41AAC"/>
  </w:style>
  <w:style w:type="paragraph" w:styleId="NoSpacing">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Header">
    <w:name w:val="header"/>
    <w:basedOn w:val="Normal"/>
    <w:link w:val="HeaderChar"/>
    <w:uiPriority w:val="99"/>
    <w:unhideWhenUsed/>
    <w:rsid w:val="00674BCD"/>
    <w:pPr>
      <w:tabs>
        <w:tab w:val="center" w:pos="4536"/>
        <w:tab w:val="right" w:pos="9072"/>
      </w:tabs>
      <w:spacing w:before="0" w:after="0"/>
    </w:pPr>
  </w:style>
  <w:style w:type="character" w:customStyle="1" w:styleId="HeaderChar">
    <w:name w:val="Header Char"/>
    <w:basedOn w:val="DefaultParagraphFont"/>
    <w:link w:val="Header"/>
    <w:uiPriority w:val="99"/>
    <w:rsid w:val="00674BCD"/>
  </w:style>
  <w:style w:type="paragraph" w:styleId="Footer">
    <w:name w:val="footer"/>
    <w:basedOn w:val="Normal"/>
    <w:link w:val="FooterChar"/>
    <w:uiPriority w:val="99"/>
    <w:unhideWhenUsed/>
    <w:rsid w:val="00674BCD"/>
    <w:pPr>
      <w:tabs>
        <w:tab w:val="center" w:pos="4536"/>
        <w:tab w:val="right" w:pos="9072"/>
      </w:tabs>
      <w:spacing w:before="0" w:after="0"/>
    </w:pPr>
  </w:style>
  <w:style w:type="character" w:customStyle="1" w:styleId="FooterChar">
    <w:name w:val="Footer Char"/>
    <w:basedOn w:val="DefaultParagraphFont"/>
    <w:link w:val="Footer"/>
    <w:uiPriority w:val="99"/>
    <w:rsid w:val="00674BCD"/>
  </w:style>
  <w:style w:type="character" w:styleId="IntenseReference">
    <w:name w:val="Intense Reference"/>
    <w:basedOn w:val="DefaultParagraphFont"/>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36AA5"/>
  </w:style>
  <w:style w:type="paragraph" w:styleId="Revision">
    <w:name w:val="Revision"/>
    <w:hidden/>
    <w:uiPriority w:val="99"/>
    <w:semiHidden/>
    <w:rsid w:val="00CC392C"/>
    <w:pPr>
      <w:spacing w:before="0" w:after="0"/>
    </w:pPr>
  </w:style>
  <w:style w:type="numbering" w:customStyle="1" w:styleId="NoList1">
    <w:name w:val="No List1"/>
    <w:next w:val="NoList"/>
    <w:uiPriority w:val="99"/>
    <w:semiHidden/>
    <w:unhideWhenUsed/>
    <w:rsid w:val="00D0103E"/>
  </w:style>
  <w:style w:type="table" w:styleId="TableGrid">
    <w:name w:val="Table Grid"/>
    <w:basedOn w:val="TableNormal"/>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8D"/>
    <w:rPr>
      <w:color w:val="0563C1" w:themeColor="hyperlink"/>
      <w:u w:val="single"/>
    </w:rPr>
  </w:style>
  <w:style w:type="character" w:styleId="Emphasis">
    <w:name w:val="Emphasis"/>
    <w:basedOn w:val="DefaultParagraphFont"/>
    <w:uiPriority w:val="20"/>
    <w:qFormat/>
    <w:rsid w:val="00B30558"/>
    <w:rPr>
      <w:i/>
      <w:iCs/>
    </w:rPr>
  </w:style>
  <w:style w:type="paragraph" w:styleId="NormalWeb">
    <w:name w:val="Normal (Web)"/>
    <w:basedOn w:val="Normal"/>
    <w:uiPriority w:val="99"/>
    <w:semiHidden/>
    <w:unhideWhenUsed/>
    <w:rsid w:val="00793A2F"/>
    <w:rPr>
      <w:rFonts w:ascii="Times New Roman" w:hAnsi="Times New Roman" w:cs="Times New Roman"/>
      <w:sz w:val="24"/>
      <w:szCs w:val="24"/>
    </w:rPr>
  </w:style>
  <w:style w:type="character" w:customStyle="1" w:styleId="Bodytext285pt">
    <w:name w:val="Body text (2) + 8;5 pt"/>
    <w:basedOn w:val="DefaultParagraphFont"/>
    <w:rsid w:val="006B519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E3BE-F0D6-4A42-8B92-69DAB517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10259</Words>
  <Characters>58478</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2021-12-22T10:52:00Z</dcterms:created>
  <dcterms:modified xsi:type="dcterms:W3CDTF">2023-01-03T09:54:00Z</dcterms:modified>
</cp:coreProperties>
</file>