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5B8E" w14:textId="77777777" w:rsidR="004E698A" w:rsidRDefault="004E698A" w:rsidP="00267F71">
      <w:pPr>
        <w:jc w:val="center"/>
        <w:rPr>
          <w:rFonts w:ascii="Times New Roman" w:hAnsi="Times New Roman" w:cs="Times New Roman"/>
          <w:b/>
          <w:sz w:val="28"/>
        </w:rPr>
      </w:pPr>
      <w:bookmarkStart w:id="0" w:name="_GoBack"/>
      <w:bookmarkEnd w:id="0"/>
    </w:p>
    <w:p w14:paraId="31DC674B" w14:textId="77777777" w:rsidR="004E698A" w:rsidRDefault="00267F71" w:rsidP="00267F71">
      <w:pPr>
        <w:jc w:val="center"/>
        <w:rPr>
          <w:rFonts w:ascii="Times New Roman" w:hAnsi="Times New Roman" w:cs="Times New Roman"/>
          <w:b/>
          <w:sz w:val="28"/>
        </w:rPr>
      </w:pPr>
      <w:r w:rsidRPr="00243264">
        <w:rPr>
          <w:rFonts w:ascii="Times New Roman" w:hAnsi="Times New Roman" w:cs="Times New Roman"/>
          <w:b/>
          <w:sz w:val="28"/>
        </w:rPr>
        <w:t>POZIV NA DODJELU BESPOVRATNIH SREDSTAVA</w:t>
      </w:r>
      <w:r w:rsidRPr="00243264" w:rsidDel="006033F3">
        <w:rPr>
          <w:rFonts w:ascii="Times New Roman" w:hAnsi="Times New Roman" w:cs="Times New Roman"/>
          <w:b/>
          <w:sz w:val="28"/>
        </w:rPr>
        <w:t xml:space="preserve"> </w:t>
      </w:r>
    </w:p>
    <w:p w14:paraId="4614923C" w14:textId="6F737BA4" w:rsidR="00267F71" w:rsidRPr="00243264" w:rsidRDefault="00267F71" w:rsidP="00267F71">
      <w:pPr>
        <w:jc w:val="center"/>
        <w:rPr>
          <w:rFonts w:ascii="Times New Roman" w:hAnsi="Times New Roman" w:cs="Times New Roman"/>
          <w:b/>
          <w:sz w:val="28"/>
        </w:rPr>
      </w:pPr>
      <w:r w:rsidRPr="00243264">
        <w:rPr>
          <w:rFonts w:ascii="Times New Roman" w:eastAsiaTheme="minorEastAsia" w:hAnsi="Times New Roman" w:cs="Times New Roman"/>
          <w:b/>
          <w:bCs/>
          <w:color w:val="171796"/>
          <w:sz w:val="28"/>
          <w:szCs w:val="40"/>
          <w:lang w:eastAsia="hr-HR"/>
        </w:rPr>
        <w:t>DOKAZIVANJE INOVATIVNOG KONCEPTA</w:t>
      </w:r>
    </w:p>
    <w:p w14:paraId="1E3AE7A2" w14:textId="311C1456" w:rsidR="00267F71" w:rsidRPr="002B2B9B" w:rsidRDefault="00267F71" w:rsidP="00267F71">
      <w:pPr>
        <w:spacing w:after="0" w:line="240" w:lineRule="auto"/>
        <w:jc w:val="center"/>
        <w:rPr>
          <w:rFonts w:ascii="Times New Roman" w:hAnsi="Times New Roman" w:cs="Times New Roman"/>
          <w:b/>
          <w:color w:val="0070C0"/>
          <w:sz w:val="24"/>
          <w:szCs w:val="24"/>
        </w:rPr>
      </w:pPr>
      <w:r w:rsidRPr="002B2B9B">
        <w:rPr>
          <w:rFonts w:ascii="Times New Roman" w:hAnsi="Times New Roman" w:cs="Times New Roman"/>
          <w:b/>
          <w:sz w:val="24"/>
          <w:szCs w:val="24"/>
        </w:rPr>
        <w:t>(</w:t>
      </w:r>
      <w:r w:rsidRPr="002B2B9B">
        <w:rPr>
          <w:rFonts w:ascii="Times New Roman" w:hAnsi="Times New Roman" w:cs="Times New Roman"/>
          <w:b/>
          <w:i/>
          <w:sz w:val="24"/>
          <w:szCs w:val="24"/>
        </w:rPr>
        <w:t>referentni broj:</w:t>
      </w:r>
      <w:r w:rsidR="00656710">
        <w:rPr>
          <w:rFonts w:ascii="Times New Roman" w:hAnsi="Times New Roman" w:cs="Times New Roman"/>
          <w:b/>
          <w:i/>
          <w:sz w:val="24"/>
          <w:szCs w:val="24"/>
        </w:rPr>
        <w:t xml:space="preserve"> </w:t>
      </w:r>
      <w:r w:rsidR="006974F1" w:rsidRPr="006974F1">
        <w:rPr>
          <w:rStyle w:val="Bodytext285pt"/>
          <w:rFonts w:eastAsiaTheme="minorHAnsi"/>
          <w:b/>
          <w:i/>
          <w:sz w:val="24"/>
        </w:rPr>
        <w:t>C3.2.R3-I1.01</w:t>
      </w:r>
      <w:r w:rsidRPr="002B2B9B">
        <w:rPr>
          <w:rFonts w:ascii="Times New Roman" w:hAnsi="Times New Roman" w:cs="Times New Roman"/>
          <w:b/>
          <w:i/>
          <w:sz w:val="24"/>
          <w:szCs w:val="24"/>
        </w:rPr>
        <w:t>)</w:t>
      </w:r>
    </w:p>
    <w:p w14:paraId="54D4F18A" w14:textId="77777777" w:rsidR="00267F71" w:rsidRPr="002B2B9B" w:rsidRDefault="00267F71" w:rsidP="00267F71">
      <w:pPr>
        <w:jc w:val="center"/>
        <w:rPr>
          <w:rFonts w:ascii="Times New Roman" w:hAnsi="Times New Roman" w:cs="Times New Roman"/>
          <w:b/>
          <w:sz w:val="24"/>
        </w:rPr>
      </w:pPr>
    </w:p>
    <w:p w14:paraId="0843241C" w14:textId="18CAAE07" w:rsidR="00267F71" w:rsidRPr="00243264" w:rsidRDefault="00354D9F" w:rsidP="00267F71">
      <w:pPr>
        <w:tabs>
          <w:tab w:val="left" w:pos="1257"/>
        </w:tabs>
        <w:jc w:val="center"/>
        <w:rPr>
          <w:rFonts w:ascii="Times New Roman" w:eastAsiaTheme="minorEastAsia" w:hAnsi="Times New Roman" w:cs="Times New Roman"/>
          <w:b/>
          <w:bCs/>
          <w:color w:val="171796"/>
          <w:sz w:val="28"/>
          <w:szCs w:val="40"/>
          <w:lang w:eastAsia="hr-HR"/>
        </w:rPr>
      </w:pPr>
      <w:r w:rsidRPr="00243264">
        <w:rPr>
          <w:rFonts w:ascii="Times New Roman" w:eastAsiaTheme="minorEastAsia" w:hAnsi="Times New Roman" w:cs="Times New Roman"/>
          <w:b/>
          <w:bCs/>
          <w:color w:val="171796"/>
          <w:sz w:val="28"/>
          <w:szCs w:val="40"/>
          <w:lang w:eastAsia="hr-HR"/>
        </w:rPr>
        <w:t>PRILOG 5</w:t>
      </w:r>
      <w:r w:rsidR="00267F71" w:rsidRPr="00243264">
        <w:rPr>
          <w:rFonts w:ascii="Times New Roman" w:eastAsiaTheme="minorEastAsia" w:hAnsi="Times New Roman" w:cs="Times New Roman"/>
          <w:b/>
          <w:bCs/>
          <w:color w:val="171796"/>
          <w:sz w:val="28"/>
          <w:szCs w:val="40"/>
          <w:lang w:eastAsia="hr-HR"/>
        </w:rPr>
        <w:t xml:space="preserve">. </w:t>
      </w:r>
    </w:p>
    <w:p w14:paraId="12CD0C02" w14:textId="0B3F1EDE" w:rsidR="00267F71" w:rsidRPr="002B2B9B" w:rsidRDefault="00354D9F" w:rsidP="00267F71">
      <w:pPr>
        <w:jc w:val="center"/>
        <w:rPr>
          <w:rFonts w:ascii="TimesNewRomanPS-BoldMT" w:hAnsi="TimesNewRomanPS-BoldMT"/>
          <w:b/>
          <w:bCs/>
          <w:color w:val="000000"/>
          <w:sz w:val="28"/>
          <w:szCs w:val="28"/>
        </w:rPr>
      </w:pPr>
      <w:r>
        <w:rPr>
          <w:rFonts w:ascii="TimesNewRomanPS-BoldMT" w:hAnsi="TimesNewRomanPS-BoldMT"/>
          <w:b/>
          <w:bCs/>
          <w:color w:val="000000"/>
          <w:sz w:val="28"/>
          <w:szCs w:val="28"/>
        </w:rPr>
        <w:t>Minimalni sadržaj garancije za predujam</w:t>
      </w:r>
    </w:p>
    <w:p w14:paraId="5F52674A" w14:textId="77777777" w:rsidR="007E6366" w:rsidRDefault="007E6366"/>
    <w:p w14:paraId="383E3345" w14:textId="77391550" w:rsidR="00354D9F" w:rsidRDefault="00354D9F" w:rsidP="00354D9F">
      <w:pPr>
        <w:spacing w:after="0" w:line="240" w:lineRule="auto"/>
        <w:jc w:val="both"/>
        <w:rPr>
          <w:rFonts w:ascii="Times New Roman" w:hAnsi="Times New Roman" w:cs="Times New Roman"/>
          <w:b/>
          <w:sz w:val="24"/>
          <w:szCs w:val="24"/>
        </w:rPr>
      </w:pPr>
      <w:r w:rsidRPr="006B5EF9">
        <w:rPr>
          <w:rFonts w:ascii="Times New Roman" w:hAnsi="Times New Roman" w:cs="Times New Roman"/>
          <w:b/>
          <w:sz w:val="24"/>
          <w:szCs w:val="24"/>
        </w:rPr>
        <w:t xml:space="preserve">Uvjet za isplatu predujma je dostava </w:t>
      </w:r>
      <w:r>
        <w:rPr>
          <w:rFonts w:ascii="Times New Roman" w:hAnsi="Times New Roman" w:cs="Times New Roman"/>
          <w:b/>
          <w:sz w:val="24"/>
          <w:szCs w:val="24"/>
        </w:rPr>
        <w:t>PT-u</w:t>
      </w:r>
      <w:r w:rsidRPr="006B5EF9">
        <w:rPr>
          <w:rFonts w:ascii="Times New Roman" w:hAnsi="Times New Roman" w:cs="Times New Roman"/>
          <w:b/>
          <w:sz w:val="24"/>
          <w:szCs w:val="24"/>
        </w:rPr>
        <w:t xml:space="preserve"> p</w:t>
      </w:r>
      <w:r>
        <w:rPr>
          <w:rFonts w:ascii="Times New Roman" w:hAnsi="Times New Roman" w:cs="Times New Roman"/>
          <w:b/>
          <w:sz w:val="24"/>
          <w:szCs w:val="24"/>
        </w:rPr>
        <w:t>ravovaljane bankovne garancije.</w:t>
      </w:r>
    </w:p>
    <w:p w14:paraId="4541AC97" w14:textId="77777777" w:rsidR="00354D9F" w:rsidRPr="006B5EF9" w:rsidRDefault="00354D9F" w:rsidP="00354D9F">
      <w:pPr>
        <w:spacing w:after="0" w:line="240" w:lineRule="auto"/>
        <w:jc w:val="both"/>
        <w:rPr>
          <w:rFonts w:ascii="Times New Roman" w:hAnsi="Times New Roman" w:cs="Times New Roman"/>
          <w:b/>
          <w:sz w:val="24"/>
          <w:szCs w:val="24"/>
        </w:rPr>
      </w:pPr>
    </w:p>
    <w:p w14:paraId="0387047C" w14:textId="6D71EFC9" w:rsidR="00354D9F" w:rsidRDefault="00354D9F" w:rsidP="00354D9F">
      <w:pPr>
        <w:spacing w:after="0" w:line="240" w:lineRule="auto"/>
        <w:jc w:val="both"/>
        <w:rPr>
          <w:rFonts w:ascii="Times New Roman" w:hAnsi="Times New Roman" w:cs="Times New Roman"/>
          <w:b/>
          <w:sz w:val="24"/>
          <w:szCs w:val="24"/>
        </w:rPr>
      </w:pPr>
      <w:r w:rsidRPr="006B5EF9">
        <w:rPr>
          <w:rFonts w:ascii="Times New Roman" w:hAnsi="Times New Roman" w:cs="Times New Roman"/>
          <w:b/>
          <w:sz w:val="24"/>
          <w:szCs w:val="24"/>
        </w:rPr>
        <w:t xml:space="preserve">Kako bi garancija bila pravovaljana i sukladno tome odobrena od strane </w:t>
      </w:r>
      <w:r>
        <w:rPr>
          <w:rFonts w:ascii="Times New Roman" w:hAnsi="Times New Roman" w:cs="Times New Roman"/>
          <w:b/>
          <w:sz w:val="24"/>
          <w:szCs w:val="24"/>
        </w:rPr>
        <w:t>PT-a</w:t>
      </w:r>
      <w:r w:rsidRPr="006B5EF9">
        <w:rPr>
          <w:rFonts w:ascii="Times New Roman" w:hAnsi="Times New Roman" w:cs="Times New Roman"/>
          <w:b/>
          <w:sz w:val="24"/>
          <w:szCs w:val="24"/>
        </w:rPr>
        <w:t>, mora zadovoljiti navedeni minimalni sadržaj:</w:t>
      </w:r>
    </w:p>
    <w:p w14:paraId="6DC3C48A" w14:textId="77777777" w:rsidR="00354D9F" w:rsidRPr="006B5EF9" w:rsidRDefault="00354D9F" w:rsidP="00354D9F">
      <w:pPr>
        <w:spacing w:after="0" w:line="240" w:lineRule="auto"/>
        <w:jc w:val="both"/>
        <w:rPr>
          <w:rFonts w:ascii="Times New Roman" w:hAnsi="Times New Roman" w:cs="Times New Roman"/>
          <w:b/>
          <w:sz w:val="24"/>
          <w:szCs w:val="24"/>
        </w:rPr>
      </w:pPr>
    </w:p>
    <w:p w14:paraId="0A57C484" w14:textId="74292771" w:rsidR="00354D9F" w:rsidRPr="006B5EF9" w:rsidRDefault="00354D9F" w:rsidP="00243264">
      <w:pPr>
        <w:numPr>
          <w:ilvl w:val="0"/>
          <w:numId w:val="9"/>
        </w:numPr>
        <w:spacing w:after="120" w:line="240" w:lineRule="auto"/>
        <w:ind w:left="714" w:hanging="357"/>
        <w:jc w:val="both"/>
        <w:rPr>
          <w:rFonts w:ascii="Times New Roman" w:hAnsi="Times New Roman" w:cs="Times New Roman"/>
          <w:sz w:val="24"/>
          <w:szCs w:val="24"/>
        </w:rPr>
      </w:pPr>
      <w:r w:rsidRPr="006B5EF9">
        <w:rPr>
          <w:rFonts w:ascii="Times New Roman" w:hAnsi="Times New Roman" w:cs="Times New Roman"/>
          <w:sz w:val="24"/>
          <w:szCs w:val="24"/>
        </w:rPr>
        <w:t>Osnovni podaci o banci, nalogodavcu (korisnik bespovratnih sredstava), jasna definicija korisnika garancije</w:t>
      </w:r>
    </w:p>
    <w:p w14:paraId="641AC275" w14:textId="77777777" w:rsidR="00354D9F" w:rsidRPr="006B5EF9" w:rsidRDefault="00354D9F" w:rsidP="00243264">
      <w:pPr>
        <w:numPr>
          <w:ilvl w:val="0"/>
          <w:numId w:val="9"/>
        </w:numPr>
        <w:spacing w:after="120" w:line="240" w:lineRule="auto"/>
        <w:ind w:left="714" w:hanging="357"/>
        <w:jc w:val="both"/>
        <w:rPr>
          <w:rFonts w:ascii="Times New Roman" w:hAnsi="Times New Roman" w:cs="Times New Roman"/>
          <w:sz w:val="24"/>
          <w:szCs w:val="24"/>
        </w:rPr>
      </w:pPr>
      <w:r w:rsidRPr="006B5EF9">
        <w:rPr>
          <w:rFonts w:ascii="Times New Roman" w:hAnsi="Times New Roman" w:cs="Times New Roman"/>
          <w:sz w:val="24"/>
          <w:szCs w:val="24"/>
        </w:rPr>
        <w:t xml:space="preserve">Predmet i opseg garancije, odnosno poslovna i pravna osnova garantirane obveze - referenca na </w:t>
      </w:r>
      <w:r>
        <w:rPr>
          <w:rFonts w:ascii="Times New Roman" w:hAnsi="Times New Roman" w:cs="Times New Roman"/>
          <w:sz w:val="24"/>
          <w:szCs w:val="24"/>
        </w:rPr>
        <w:t>O</w:t>
      </w:r>
      <w:r w:rsidRPr="006B5EF9">
        <w:rPr>
          <w:rFonts w:ascii="Times New Roman" w:hAnsi="Times New Roman" w:cs="Times New Roman"/>
          <w:sz w:val="24"/>
          <w:szCs w:val="24"/>
        </w:rPr>
        <w:t>dluku</w:t>
      </w:r>
      <w:r>
        <w:rPr>
          <w:rFonts w:ascii="Times New Roman" w:hAnsi="Times New Roman" w:cs="Times New Roman"/>
          <w:sz w:val="24"/>
          <w:szCs w:val="24"/>
        </w:rPr>
        <w:t xml:space="preserve"> o financiranju</w:t>
      </w:r>
      <w:r w:rsidRPr="006B5EF9">
        <w:rPr>
          <w:rFonts w:ascii="Times New Roman" w:hAnsi="Times New Roman" w:cs="Times New Roman"/>
          <w:sz w:val="24"/>
          <w:szCs w:val="24"/>
        </w:rPr>
        <w:t>/</w:t>
      </w:r>
      <w:r>
        <w:rPr>
          <w:rFonts w:ascii="Times New Roman" w:hAnsi="Times New Roman" w:cs="Times New Roman"/>
          <w:sz w:val="24"/>
          <w:szCs w:val="24"/>
        </w:rPr>
        <w:t>U</w:t>
      </w:r>
      <w:r w:rsidRPr="006B5EF9">
        <w:rPr>
          <w:rFonts w:ascii="Times New Roman" w:hAnsi="Times New Roman" w:cs="Times New Roman"/>
          <w:sz w:val="24"/>
          <w:szCs w:val="24"/>
        </w:rPr>
        <w:t xml:space="preserve">govor o dodjeli bespovratnih sredstava i njegovu odredbu o obavezi dostave garancije </w:t>
      </w:r>
    </w:p>
    <w:p w14:paraId="71A2FFC8" w14:textId="77777777" w:rsidR="00354D9F" w:rsidRPr="006B5EF9" w:rsidRDefault="00354D9F" w:rsidP="00243264">
      <w:pPr>
        <w:numPr>
          <w:ilvl w:val="0"/>
          <w:numId w:val="9"/>
        </w:numPr>
        <w:spacing w:after="120" w:line="240" w:lineRule="auto"/>
        <w:ind w:left="714" w:hanging="357"/>
        <w:jc w:val="both"/>
        <w:rPr>
          <w:rFonts w:ascii="Times New Roman" w:hAnsi="Times New Roman" w:cs="Times New Roman"/>
          <w:sz w:val="24"/>
          <w:szCs w:val="24"/>
        </w:rPr>
      </w:pPr>
      <w:r w:rsidRPr="006B5EF9">
        <w:rPr>
          <w:rFonts w:ascii="Times New Roman" w:hAnsi="Times New Roman" w:cs="Times New Roman"/>
          <w:sz w:val="24"/>
          <w:szCs w:val="24"/>
        </w:rPr>
        <w:t>Iznos i valuta garancije - garantirani iznos na garanciji mora biti izražen u kunama</w:t>
      </w:r>
    </w:p>
    <w:p w14:paraId="153B9079" w14:textId="77777777" w:rsidR="00354D9F" w:rsidRPr="006B5EF9" w:rsidRDefault="00354D9F" w:rsidP="00243264">
      <w:pPr>
        <w:numPr>
          <w:ilvl w:val="0"/>
          <w:numId w:val="9"/>
        </w:numPr>
        <w:spacing w:after="120" w:line="240" w:lineRule="auto"/>
        <w:ind w:left="714" w:hanging="357"/>
        <w:jc w:val="both"/>
        <w:rPr>
          <w:rFonts w:ascii="Times New Roman" w:hAnsi="Times New Roman" w:cs="Times New Roman"/>
          <w:sz w:val="24"/>
          <w:szCs w:val="24"/>
        </w:rPr>
      </w:pPr>
      <w:r w:rsidRPr="006B5EF9">
        <w:rPr>
          <w:rFonts w:ascii="Times New Roman" w:hAnsi="Times New Roman" w:cs="Times New Roman"/>
          <w:sz w:val="24"/>
          <w:szCs w:val="24"/>
        </w:rPr>
        <w:t>Isplata po garanciji - obveza banke da na prvi pisani poziv, bezuvjetno i bez prigovora u roku naznačenom u pisanom pozivu isplati iznos sredstava koji ne može prijeći naznačeni maksimalni iznos sredstava</w:t>
      </w:r>
    </w:p>
    <w:p w14:paraId="29222C54" w14:textId="77777777" w:rsidR="00354D9F" w:rsidRPr="006B5EF9" w:rsidRDefault="00354D9F" w:rsidP="00243264">
      <w:pPr>
        <w:numPr>
          <w:ilvl w:val="0"/>
          <w:numId w:val="9"/>
        </w:numPr>
        <w:spacing w:after="120" w:line="240" w:lineRule="auto"/>
        <w:ind w:left="714" w:hanging="357"/>
        <w:jc w:val="both"/>
        <w:rPr>
          <w:rFonts w:ascii="Times New Roman" w:hAnsi="Times New Roman" w:cs="Times New Roman"/>
          <w:sz w:val="24"/>
          <w:szCs w:val="24"/>
        </w:rPr>
      </w:pPr>
      <w:r w:rsidRPr="006B5EF9">
        <w:rPr>
          <w:rFonts w:ascii="Times New Roman" w:hAnsi="Times New Roman" w:cs="Times New Roman"/>
          <w:sz w:val="24"/>
          <w:szCs w:val="24"/>
        </w:rPr>
        <w:t xml:space="preserve">Nastup garantnog slučaja i poziv na plaćanje po garanciji - korisnik garancije dostavlja poziv na plaćanje banci u kojem konstatira da </w:t>
      </w:r>
      <w:r>
        <w:rPr>
          <w:rFonts w:ascii="Times New Roman" w:hAnsi="Times New Roman" w:cs="Times New Roman"/>
          <w:sz w:val="24"/>
          <w:szCs w:val="24"/>
        </w:rPr>
        <w:t>nalogodavac</w:t>
      </w:r>
      <w:r w:rsidRPr="006B5EF9">
        <w:rPr>
          <w:rFonts w:ascii="Times New Roman" w:hAnsi="Times New Roman" w:cs="Times New Roman"/>
          <w:sz w:val="24"/>
          <w:szCs w:val="24"/>
        </w:rPr>
        <w:t xml:space="preserve"> po garanciji nije izvršio svoje obveze</w:t>
      </w:r>
    </w:p>
    <w:p w14:paraId="1F0B591A" w14:textId="77777777" w:rsidR="00354D9F" w:rsidRPr="006B5EF9" w:rsidRDefault="00354D9F" w:rsidP="00243264">
      <w:pPr>
        <w:numPr>
          <w:ilvl w:val="0"/>
          <w:numId w:val="9"/>
        </w:numPr>
        <w:spacing w:after="120" w:line="240" w:lineRule="auto"/>
        <w:ind w:left="714" w:hanging="357"/>
        <w:jc w:val="both"/>
        <w:rPr>
          <w:rFonts w:ascii="Times New Roman" w:hAnsi="Times New Roman" w:cs="Times New Roman"/>
          <w:sz w:val="24"/>
          <w:szCs w:val="24"/>
        </w:rPr>
      </w:pPr>
      <w:r w:rsidRPr="006B5EF9">
        <w:rPr>
          <w:rFonts w:ascii="Times New Roman" w:hAnsi="Times New Roman" w:cs="Times New Roman"/>
          <w:sz w:val="24"/>
          <w:szCs w:val="24"/>
        </w:rPr>
        <w:t>Stupanje garancije na snagu - danom uplate predujma na račun nalogodavca naveden u Ugovoru o dodjeli bespovratnih sredstava</w:t>
      </w:r>
    </w:p>
    <w:p w14:paraId="1165F1F8" w14:textId="42E47134" w:rsidR="00354D9F" w:rsidRPr="006B5EF9" w:rsidRDefault="00354D9F" w:rsidP="00243264">
      <w:pPr>
        <w:numPr>
          <w:ilvl w:val="0"/>
          <w:numId w:val="9"/>
        </w:numPr>
        <w:spacing w:after="120" w:line="240" w:lineRule="auto"/>
        <w:ind w:left="714" w:hanging="357"/>
        <w:jc w:val="both"/>
        <w:rPr>
          <w:rFonts w:ascii="Times New Roman" w:hAnsi="Times New Roman" w:cs="Times New Roman"/>
          <w:sz w:val="24"/>
          <w:szCs w:val="24"/>
        </w:rPr>
      </w:pPr>
      <w:r w:rsidRPr="006B5EF9">
        <w:rPr>
          <w:rFonts w:ascii="Times New Roman" w:hAnsi="Times New Roman" w:cs="Times New Roman"/>
          <w:sz w:val="24"/>
          <w:szCs w:val="24"/>
        </w:rPr>
        <w:t>Rok važenja garancije - ne kraće od 120 dana nakon završetka provedbe projektnih aktivnosti</w:t>
      </w:r>
      <w:r w:rsidRPr="00FA412F">
        <w:rPr>
          <w:rFonts w:ascii="Times New Roman" w:hAnsi="Times New Roman" w:cs="Times New Roman"/>
          <w:sz w:val="24"/>
          <w:szCs w:val="24"/>
        </w:rPr>
        <w:t>,</w:t>
      </w:r>
      <w:r>
        <w:rPr>
          <w:rFonts w:ascii="Times New Roman" w:hAnsi="Times New Roman" w:cs="Times New Roman"/>
          <w:sz w:val="24"/>
          <w:szCs w:val="24"/>
        </w:rPr>
        <w:t xml:space="preserve"> odnosno ne kraće od 90 dana od dostave Završnog zahtjeva za nadoknadom sredstava</w:t>
      </w:r>
      <w:r>
        <w:rPr>
          <w:rStyle w:val="FootnoteReference"/>
          <w:rFonts w:ascii="Times New Roman" w:hAnsi="Times New Roman"/>
          <w:sz w:val="24"/>
          <w:szCs w:val="24"/>
        </w:rPr>
        <w:footnoteReference w:id="1"/>
      </w:r>
    </w:p>
    <w:p w14:paraId="0F00816D" w14:textId="77777777" w:rsidR="00354D9F" w:rsidRPr="006B5EF9" w:rsidRDefault="00354D9F" w:rsidP="00243264">
      <w:pPr>
        <w:numPr>
          <w:ilvl w:val="0"/>
          <w:numId w:val="9"/>
        </w:numPr>
        <w:spacing w:after="120" w:line="240" w:lineRule="auto"/>
        <w:ind w:left="714" w:hanging="357"/>
        <w:jc w:val="both"/>
        <w:rPr>
          <w:rFonts w:ascii="Times New Roman" w:hAnsi="Times New Roman" w:cs="Times New Roman"/>
          <w:sz w:val="24"/>
          <w:szCs w:val="24"/>
        </w:rPr>
      </w:pPr>
      <w:r w:rsidRPr="006B5EF9">
        <w:rPr>
          <w:rFonts w:ascii="Times New Roman" w:hAnsi="Times New Roman" w:cs="Times New Roman"/>
          <w:sz w:val="24"/>
          <w:szCs w:val="24"/>
        </w:rPr>
        <w:t>Odredba o neprenosivosti garancije - garancija nije prenosiva</w:t>
      </w:r>
    </w:p>
    <w:p w14:paraId="2171ED45" w14:textId="77777777" w:rsidR="00354D9F" w:rsidRPr="006B5EF9" w:rsidRDefault="00354D9F" w:rsidP="00243264">
      <w:pPr>
        <w:numPr>
          <w:ilvl w:val="0"/>
          <w:numId w:val="9"/>
        </w:numPr>
        <w:spacing w:after="120" w:line="240" w:lineRule="auto"/>
        <w:ind w:left="714" w:hanging="357"/>
        <w:jc w:val="both"/>
        <w:rPr>
          <w:rFonts w:ascii="Times New Roman" w:hAnsi="Times New Roman" w:cs="Times New Roman"/>
          <w:sz w:val="24"/>
          <w:szCs w:val="24"/>
        </w:rPr>
      </w:pPr>
      <w:r w:rsidRPr="006B5EF9">
        <w:rPr>
          <w:rFonts w:ascii="Times New Roman" w:hAnsi="Times New Roman" w:cs="Times New Roman"/>
          <w:sz w:val="24"/>
          <w:szCs w:val="24"/>
        </w:rPr>
        <w:t xml:space="preserve">Odredba koja određuje da izmjene i dopune </w:t>
      </w:r>
      <w:r>
        <w:rPr>
          <w:rFonts w:ascii="Times New Roman" w:hAnsi="Times New Roman" w:cs="Times New Roman"/>
          <w:sz w:val="24"/>
          <w:szCs w:val="24"/>
        </w:rPr>
        <w:t>U</w:t>
      </w:r>
      <w:r w:rsidRPr="006B5EF9">
        <w:rPr>
          <w:rFonts w:ascii="Times New Roman" w:hAnsi="Times New Roman" w:cs="Times New Roman"/>
          <w:sz w:val="24"/>
          <w:szCs w:val="24"/>
        </w:rPr>
        <w:t>govora o bespovratnim sredstvima ne oslobađaju banku od plaćanja po garanciji</w:t>
      </w:r>
    </w:p>
    <w:p w14:paraId="2AA82C29" w14:textId="77777777" w:rsidR="00354D9F" w:rsidRPr="006B5EF9" w:rsidRDefault="00354D9F" w:rsidP="00243264">
      <w:pPr>
        <w:numPr>
          <w:ilvl w:val="0"/>
          <w:numId w:val="9"/>
        </w:numPr>
        <w:spacing w:after="120" w:line="240" w:lineRule="auto"/>
        <w:ind w:left="714" w:hanging="357"/>
        <w:jc w:val="both"/>
        <w:rPr>
          <w:rFonts w:ascii="Times New Roman" w:hAnsi="Times New Roman" w:cs="Times New Roman"/>
          <w:sz w:val="24"/>
          <w:szCs w:val="24"/>
        </w:rPr>
      </w:pPr>
      <w:r w:rsidRPr="006B5EF9">
        <w:rPr>
          <w:rFonts w:ascii="Times New Roman" w:hAnsi="Times New Roman" w:cs="Times New Roman"/>
          <w:sz w:val="24"/>
          <w:szCs w:val="24"/>
        </w:rPr>
        <w:t xml:space="preserve">Mjerodavno pravo - hrvatsko / odredba o nadležnosti redovnih sudova </w:t>
      </w:r>
    </w:p>
    <w:p w14:paraId="10B2EE4C" w14:textId="77777777" w:rsidR="00354D9F" w:rsidRPr="006B5EF9" w:rsidRDefault="00354D9F" w:rsidP="00243264">
      <w:pPr>
        <w:numPr>
          <w:ilvl w:val="0"/>
          <w:numId w:val="9"/>
        </w:numPr>
        <w:spacing w:after="120" w:line="240" w:lineRule="auto"/>
        <w:ind w:left="714" w:hanging="357"/>
        <w:jc w:val="both"/>
        <w:rPr>
          <w:rFonts w:ascii="Times New Roman" w:hAnsi="Times New Roman" w:cs="Times New Roman"/>
          <w:sz w:val="24"/>
          <w:szCs w:val="24"/>
        </w:rPr>
      </w:pPr>
      <w:r w:rsidRPr="006B5EF9">
        <w:rPr>
          <w:rFonts w:ascii="Times New Roman" w:hAnsi="Times New Roman" w:cs="Times New Roman"/>
          <w:sz w:val="24"/>
          <w:szCs w:val="24"/>
        </w:rPr>
        <w:t xml:space="preserve">Odredba o dostavljanju poziva za plaćanje </w:t>
      </w:r>
    </w:p>
    <w:p w14:paraId="3B6CA570" w14:textId="77777777" w:rsidR="00354D9F" w:rsidRPr="006B5EF9" w:rsidRDefault="00354D9F" w:rsidP="00354D9F">
      <w:pPr>
        <w:spacing w:after="0" w:line="240" w:lineRule="auto"/>
        <w:jc w:val="both"/>
        <w:rPr>
          <w:rFonts w:ascii="Times New Roman" w:hAnsi="Times New Roman" w:cs="Times New Roman"/>
          <w:sz w:val="24"/>
          <w:szCs w:val="24"/>
        </w:rPr>
      </w:pPr>
    </w:p>
    <w:p w14:paraId="52138CA2" w14:textId="1D6F14C7" w:rsidR="00354D9F" w:rsidRPr="006B5EF9" w:rsidRDefault="00354D9F" w:rsidP="00354D9F">
      <w:pPr>
        <w:spacing w:after="0" w:line="240" w:lineRule="auto"/>
        <w:jc w:val="both"/>
        <w:rPr>
          <w:rFonts w:ascii="Times New Roman" w:hAnsi="Times New Roman" w:cs="Times New Roman"/>
          <w:b/>
          <w:sz w:val="24"/>
          <w:szCs w:val="24"/>
        </w:rPr>
      </w:pPr>
      <w:r w:rsidRPr="006B5EF9">
        <w:rPr>
          <w:rFonts w:ascii="Times New Roman" w:hAnsi="Times New Roman" w:cs="Times New Roman"/>
          <w:b/>
          <w:sz w:val="24"/>
          <w:szCs w:val="24"/>
        </w:rPr>
        <w:t>Garancija mora biti izdana od banke koja ima poslovni nastan u državi članici</w:t>
      </w:r>
      <w:r>
        <w:rPr>
          <w:rFonts w:ascii="Times New Roman" w:hAnsi="Times New Roman" w:cs="Times New Roman"/>
          <w:b/>
          <w:sz w:val="24"/>
          <w:szCs w:val="24"/>
        </w:rPr>
        <w:t xml:space="preserve"> </w:t>
      </w:r>
      <w:r w:rsidRPr="00C325BC">
        <w:rPr>
          <w:rFonts w:ascii="Times New Roman" w:hAnsi="Times New Roman" w:cs="Times New Roman"/>
          <w:b/>
          <w:sz w:val="24"/>
          <w:szCs w:val="24"/>
        </w:rPr>
        <w:t>Europske unij</w:t>
      </w:r>
      <w:r>
        <w:rPr>
          <w:rFonts w:ascii="Times New Roman" w:hAnsi="Times New Roman" w:cs="Times New Roman"/>
          <w:b/>
          <w:sz w:val="24"/>
          <w:szCs w:val="24"/>
        </w:rPr>
        <w:t>e</w:t>
      </w:r>
      <w:r w:rsidRPr="006B5EF9">
        <w:rPr>
          <w:rFonts w:ascii="Times New Roman" w:hAnsi="Times New Roman" w:cs="Times New Roman"/>
          <w:b/>
          <w:sz w:val="24"/>
          <w:szCs w:val="24"/>
        </w:rPr>
        <w:t xml:space="preserve">, te mora biti izdana na hrvatskom jeziku i latiničnom pismu, na memorandumu banke. Važeća je uz potpis ovlaštene osobe. Garancija se ne smije perforirati niti savijati, jer time postaje nevažeća za </w:t>
      </w:r>
      <w:r>
        <w:rPr>
          <w:rFonts w:ascii="Times New Roman" w:hAnsi="Times New Roman" w:cs="Times New Roman"/>
          <w:b/>
          <w:sz w:val="24"/>
          <w:szCs w:val="24"/>
        </w:rPr>
        <w:t>PT</w:t>
      </w:r>
      <w:r w:rsidRPr="006B5EF9">
        <w:rPr>
          <w:rFonts w:ascii="Times New Roman" w:hAnsi="Times New Roman" w:cs="Times New Roman"/>
          <w:b/>
          <w:sz w:val="24"/>
          <w:szCs w:val="24"/>
        </w:rPr>
        <w:t>.</w:t>
      </w:r>
    </w:p>
    <w:p w14:paraId="23683637" w14:textId="77777777" w:rsidR="00DC7E35" w:rsidRPr="00DC7E35" w:rsidRDefault="00DC7E35" w:rsidP="00DC7E35">
      <w:pPr>
        <w:rPr>
          <w:rFonts w:ascii="Times New Roman" w:hAnsi="Times New Roman" w:cs="Times New Roman"/>
          <w:sz w:val="24"/>
          <w:szCs w:val="24"/>
        </w:rPr>
      </w:pPr>
    </w:p>
    <w:sectPr w:rsidR="00DC7E35" w:rsidRPr="00DC7E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D3901" w14:textId="77777777" w:rsidR="004763A4" w:rsidRDefault="004763A4" w:rsidP="00DC7E35">
      <w:pPr>
        <w:spacing w:after="0" w:line="240" w:lineRule="auto"/>
      </w:pPr>
      <w:r>
        <w:separator/>
      </w:r>
    </w:p>
  </w:endnote>
  <w:endnote w:type="continuationSeparator" w:id="0">
    <w:p w14:paraId="6A06FD1E" w14:textId="77777777" w:rsidR="004763A4" w:rsidRDefault="004763A4" w:rsidP="00DC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445881"/>
      <w:docPartObj>
        <w:docPartGallery w:val="Page Numbers (Bottom of Page)"/>
        <w:docPartUnique/>
      </w:docPartObj>
    </w:sdtPr>
    <w:sdtEndPr/>
    <w:sdtContent>
      <w:sdt>
        <w:sdtPr>
          <w:id w:val="1728636285"/>
          <w:docPartObj>
            <w:docPartGallery w:val="Page Numbers (Top of Page)"/>
            <w:docPartUnique/>
          </w:docPartObj>
        </w:sdtPr>
        <w:sdtEndPr/>
        <w:sdtContent>
          <w:p w14:paraId="4A214B6C" w14:textId="1C96177D" w:rsidR="00243264" w:rsidRDefault="00243264">
            <w:pPr>
              <w:pStyle w:val="Footer"/>
              <w:jc w:val="center"/>
            </w:pPr>
            <w:r w:rsidRPr="00243264">
              <w:rPr>
                <w:rFonts w:ascii="Times New Roman" w:hAnsi="Times New Roman" w:cs="Times New Roman"/>
                <w:sz w:val="18"/>
                <w:szCs w:val="18"/>
              </w:rPr>
              <w:t xml:space="preserve">Stranica </w:t>
            </w:r>
            <w:r w:rsidRPr="00243264">
              <w:rPr>
                <w:rFonts w:ascii="Times New Roman" w:hAnsi="Times New Roman" w:cs="Times New Roman"/>
                <w:bCs/>
                <w:sz w:val="18"/>
                <w:szCs w:val="18"/>
              </w:rPr>
              <w:fldChar w:fldCharType="begin"/>
            </w:r>
            <w:r w:rsidRPr="00243264">
              <w:rPr>
                <w:rFonts w:ascii="Times New Roman" w:hAnsi="Times New Roman" w:cs="Times New Roman"/>
                <w:bCs/>
                <w:sz w:val="18"/>
                <w:szCs w:val="18"/>
              </w:rPr>
              <w:instrText xml:space="preserve"> PAGE </w:instrText>
            </w:r>
            <w:r w:rsidRPr="00243264">
              <w:rPr>
                <w:rFonts w:ascii="Times New Roman" w:hAnsi="Times New Roman" w:cs="Times New Roman"/>
                <w:bCs/>
                <w:sz w:val="18"/>
                <w:szCs w:val="18"/>
              </w:rPr>
              <w:fldChar w:fldCharType="separate"/>
            </w:r>
            <w:r w:rsidR="003267A1">
              <w:rPr>
                <w:rFonts w:ascii="Times New Roman" w:hAnsi="Times New Roman" w:cs="Times New Roman"/>
                <w:bCs/>
                <w:noProof/>
                <w:sz w:val="18"/>
                <w:szCs w:val="18"/>
              </w:rPr>
              <w:t>2</w:t>
            </w:r>
            <w:r w:rsidRPr="00243264">
              <w:rPr>
                <w:rFonts w:ascii="Times New Roman" w:hAnsi="Times New Roman" w:cs="Times New Roman"/>
                <w:bCs/>
                <w:sz w:val="18"/>
                <w:szCs w:val="18"/>
              </w:rPr>
              <w:fldChar w:fldCharType="end"/>
            </w:r>
            <w:r w:rsidRPr="00243264">
              <w:rPr>
                <w:rFonts w:ascii="Times New Roman" w:hAnsi="Times New Roman" w:cs="Times New Roman"/>
                <w:sz w:val="18"/>
                <w:szCs w:val="18"/>
              </w:rPr>
              <w:t xml:space="preserve"> od </w:t>
            </w:r>
            <w:r w:rsidRPr="00243264">
              <w:rPr>
                <w:rFonts w:ascii="Times New Roman" w:hAnsi="Times New Roman" w:cs="Times New Roman"/>
                <w:bCs/>
                <w:sz w:val="18"/>
                <w:szCs w:val="18"/>
              </w:rPr>
              <w:fldChar w:fldCharType="begin"/>
            </w:r>
            <w:r w:rsidRPr="00243264">
              <w:rPr>
                <w:rFonts w:ascii="Times New Roman" w:hAnsi="Times New Roman" w:cs="Times New Roman"/>
                <w:bCs/>
                <w:sz w:val="18"/>
                <w:szCs w:val="18"/>
              </w:rPr>
              <w:instrText xml:space="preserve"> NUMPAGES  </w:instrText>
            </w:r>
            <w:r w:rsidRPr="00243264">
              <w:rPr>
                <w:rFonts w:ascii="Times New Roman" w:hAnsi="Times New Roman" w:cs="Times New Roman"/>
                <w:bCs/>
                <w:sz w:val="18"/>
                <w:szCs w:val="18"/>
              </w:rPr>
              <w:fldChar w:fldCharType="separate"/>
            </w:r>
            <w:r w:rsidR="003267A1">
              <w:rPr>
                <w:rFonts w:ascii="Times New Roman" w:hAnsi="Times New Roman" w:cs="Times New Roman"/>
                <w:bCs/>
                <w:noProof/>
                <w:sz w:val="18"/>
                <w:szCs w:val="18"/>
              </w:rPr>
              <w:t>2</w:t>
            </w:r>
            <w:r w:rsidRPr="00243264">
              <w:rPr>
                <w:rFonts w:ascii="Times New Roman" w:hAnsi="Times New Roman" w:cs="Times New Roman"/>
                <w:bCs/>
                <w:sz w:val="18"/>
                <w:szCs w:val="18"/>
              </w:rPr>
              <w:fldChar w:fldCharType="end"/>
            </w:r>
          </w:p>
        </w:sdtContent>
      </w:sdt>
    </w:sdtContent>
  </w:sdt>
  <w:p w14:paraId="05C259FF" w14:textId="77777777" w:rsidR="0075084C" w:rsidRDefault="00750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3A512" w14:textId="77777777" w:rsidR="004763A4" w:rsidRDefault="004763A4" w:rsidP="00DC7E35">
      <w:pPr>
        <w:spacing w:after="0" w:line="240" w:lineRule="auto"/>
      </w:pPr>
      <w:r>
        <w:separator/>
      </w:r>
    </w:p>
  </w:footnote>
  <w:footnote w:type="continuationSeparator" w:id="0">
    <w:p w14:paraId="3EB5997E" w14:textId="77777777" w:rsidR="004763A4" w:rsidRDefault="004763A4" w:rsidP="00DC7E35">
      <w:pPr>
        <w:spacing w:after="0" w:line="240" w:lineRule="auto"/>
      </w:pPr>
      <w:r>
        <w:continuationSeparator/>
      </w:r>
    </w:p>
  </w:footnote>
  <w:footnote w:id="1">
    <w:p w14:paraId="7D3DAAF6" w14:textId="77777777" w:rsidR="00354D9F" w:rsidRPr="00C6637E" w:rsidRDefault="00354D9F" w:rsidP="00354D9F">
      <w:pPr>
        <w:pStyle w:val="FootnoteText"/>
        <w:jc w:val="both"/>
        <w:rPr>
          <w:rFonts w:ascii="Times New Roman" w:hAnsi="Times New Roman" w:cs="Times New Roman"/>
        </w:rPr>
      </w:pPr>
      <w:r w:rsidRPr="00C6637E">
        <w:rPr>
          <w:rStyle w:val="FootnoteReference"/>
          <w:rFonts w:ascii="Times New Roman" w:hAnsi="Times New Roman"/>
          <w:sz w:val="16"/>
        </w:rPr>
        <w:footnoteRef/>
      </w:r>
      <w:r w:rsidRPr="00C6637E">
        <w:rPr>
          <w:rFonts w:ascii="Times New Roman" w:hAnsi="Times New Roman" w:cs="Times New Roman"/>
          <w:sz w:val="16"/>
        </w:rPr>
        <w:t xml:space="preserve"> </w:t>
      </w:r>
      <w:r w:rsidRPr="00C6637E">
        <w:rPr>
          <w:rFonts w:ascii="Times New Roman" w:hAnsi="Times New Roman" w:cs="Times New Roman"/>
          <w:sz w:val="16"/>
          <w:szCs w:val="16"/>
        </w:rPr>
        <w:t>U slučaju da nalogodavac nije opravdao predujam nadležnom tijelu, banka je dužna na zahtjev nalogodavca izdati dodatak garanciji ukoliko se razdoblje provedbe ugovora produljuje, odnosno ukoliko nalogodavac kasni</w:t>
      </w:r>
      <w:r w:rsidRPr="00C6637E">
        <w:rPr>
          <w:rFonts w:ascii="Times New Roman" w:hAnsi="Times New Roman" w:cs="Times New Roman"/>
          <w:sz w:val="16"/>
        </w:rPr>
        <w:t xml:space="preserve"> sa dostavom Završnog zahtjeva za nadoknadom sredstava nadležnom tijelu, banka je dužna na zahtjev izdati dodatak garanciji na način da ista ima rok važenja ne kraći od 90 dana od dostave Završnog zahtjeva za nadoknadom sredstava.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7235" w14:textId="492CFEA9" w:rsidR="00DE1019" w:rsidRDefault="00DE1019">
    <w:pPr>
      <w:pStyle w:val="Header"/>
    </w:pPr>
    <w:r>
      <w:rPr>
        <w:noProof/>
        <w:lang w:val="en-US"/>
      </w:rPr>
      <w:drawing>
        <wp:inline distT="0" distB="0" distL="0" distR="0" wp14:anchorId="2653E35D" wp14:editId="05651247">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t xml:space="preserve">                            </w:t>
    </w:r>
    <w:r>
      <w:rPr>
        <w:noProof/>
        <w:lang w:val="en-US"/>
      </w:rPr>
      <w:drawing>
        <wp:inline distT="0" distB="0" distL="0" distR="0" wp14:anchorId="3DD04556" wp14:editId="5B8E7BA4">
          <wp:extent cx="2463165"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69D5"/>
    <w:multiLevelType w:val="hybridMultilevel"/>
    <w:tmpl w:val="DE0E4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6A352A2"/>
    <w:multiLevelType w:val="hybridMultilevel"/>
    <w:tmpl w:val="97424BF4"/>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CC62DA"/>
    <w:multiLevelType w:val="hybridMultilevel"/>
    <w:tmpl w:val="FFD8BB2C"/>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F211C87"/>
    <w:multiLevelType w:val="hybridMultilevel"/>
    <w:tmpl w:val="037C0064"/>
    <w:lvl w:ilvl="0" w:tplc="7C6CD9E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70E22E3"/>
    <w:multiLevelType w:val="hybridMultilevel"/>
    <w:tmpl w:val="4E3A55C0"/>
    <w:lvl w:ilvl="0" w:tplc="4AFE45F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FB61D55"/>
    <w:multiLevelType w:val="hybridMultilevel"/>
    <w:tmpl w:val="F09647DE"/>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7EF5A33"/>
    <w:multiLevelType w:val="hybridMultilevel"/>
    <w:tmpl w:val="2DB4AB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B0716C6"/>
    <w:multiLevelType w:val="hybridMultilevel"/>
    <w:tmpl w:val="BA3033BA"/>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 w:numId="5">
    <w:abstractNumId w:val="5"/>
  </w:num>
  <w:num w:numId="6">
    <w:abstractNumId w:val="3"/>
  </w:num>
  <w:num w:numId="7">
    <w:abstractNumId w:val="2"/>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71"/>
    <w:rsid w:val="001C49E6"/>
    <w:rsid w:val="00243264"/>
    <w:rsid w:val="00267F71"/>
    <w:rsid w:val="002C02DD"/>
    <w:rsid w:val="002D61BC"/>
    <w:rsid w:val="00316AB7"/>
    <w:rsid w:val="003267A1"/>
    <w:rsid w:val="00354D9F"/>
    <w:rsid w:val="00470863"/>
    <w:rsid w:val="004763A4"/>
    <w:rsid w:val="004E698A"/>
    <w:rsid w:val="00656710"/>
    <w:rsid w:val="006974F1"/>
    <w:rsid w:val="0075084C"/>
    <w:rsid w:val="007E6366"/>
    <w:rsid w:val="00822641"/>
    <w:rsid w:val="008932D7"/>
    <w:rsid w:val="008D1BCD"/>
    <w:rsid w:val="0094026A"/>
    <w:rsid w:val="00A06DA8"/>
    <w:rsid w:val="00A43710"/>
    <w:rsid w:val="00AA69C4"/>
    <w:rsid w:val="00B95D55"/>
    <w:rsid w:val="00C01A94"/>
    <w:rsid w:val="00D47787"/>
    <w:rsid w:val="00DC1C6C"/>
    <w:rsid w:val="00DC7E35"/>
    <w:rsid w:val="00DE1019"/>
    <w:rsid w:val="00EA2D38"/>
    <w:rsid w:val="00EC015E"/>
    <w:rsid w:val="00F936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6A96A"/>
  <w15:chartTrackingRefBased/>
  <w15:docId w15:val="{43915DDE-CCF6-4756-90B4-24253B30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F7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85pt">
    <w:name w:val="Body text (2) + 8;5 pt"/>
    <w:basedOn w:val="DefaultParagraphFont"/>
    <w:rsid w:val="00267F7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ListParagraph">
    <w:name w:val="List Paragraph"/>
    <w:basedOn w:val="Normal"/>
    <w:uiPriority w:val="34"/>
    <w:qFormat/>
    <w:rsid w:val="00267F71"/>
    <w:pPr>
      <w:spacing w:after="200" w:line="276" w:lineRule="auto"/>
      <w:ind w:left="720"/>
      <w:contextualSpacing/>
    </w:p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unhideWhenUsed/>
    <w:qFormat/>
    <w:rsid w:val="00DC7E35"/>
    <w:pPr>
      <w:spacing w:after="0" w:line="240" w:lineRule="auto"/>
    </w:pPr>
    <w:rPr>
      <w:sz w:val="20"/>
      <w:szCs w:val="20"/>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rsid w:val="00DC7E35"/>
    <w:rPr>
      <w:rFonts w:asciiTheme="minorHAnsi" w:hAnsiTheme="minorHAnsi"/>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BVI fnr"/>
    <w:basedOn w:val="DefaultParagraphFont"/>
    <w:link w:val="Char2"/>
    <w:uiPriority w:val="99"/>
    <w:unhideWhenUsed/>
    <w:qFormat/>
    <w:rsid w:val="00DC7E35"/>
    <w:rPr>
      <w:vertAlign w:val="superscript"/>
    </w:rPr>
  </w:style>
  <w:style w:type="paragraph" w:customStyle="1" w:styleId="Char2">
    <w:name w:val="Char2"/>
    <w:basedOn w:val="Normal"/>
    <w:link w:val="FootnoteReference"/>
    <w:uiPriority w:val="99"/>
    <w:rsid w:val="00354D9F"/>
    <w:pPr>
      <w:spacing w:line="240" w:lineRule="exact"/>
    </w:pPr>
    <w:rPr>
      <w:rFonts w:ascii="Book Antiqua" w:hAnsi="Book Antiqua"/>
      <w:vertAlign w:val="superscript"/>
    </w:rPr>
  </w:style>
  <w:style w:type="paragraph" w:styleId="Header">
    <w:name w:val="header"/>
    <w:basedOn w:val="Normal"/>
    <w:link w:val="HeaderChar"/>
    <w:uiPriority w:val="99"/>
    <w:unhideWhenUsed/>
    <w:rsid w:val="00DE10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1019"/>
    <w:rPr>
      <w:rFonts w:asciiTheme="minorHAnsi" w:hAnsiTheme="minorHAnsi"/>
    </w:rPr>
  </w:style>
  <w:style w:type="paragraph" w:styleId="Footer">
    <w:name w:val="footer"/>
    <w:basedOn w:val="Normal"/>
    <w:link w:val="FooterChar"/>
    <w:uiPriority w:val="99"/>
    <w:unhideWhenUsed/>
    <w:rsid w:val="00DE10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1019"/>
    <w:rPr>
      <w:rFonts w:asciiTheme="minorHAnsi" w:hAnsiTheme="minorHAnsi"/>
    </w:rPr>
  </w:style>
  <w:style w:type="paragraph" w:styleId="Revision">
    <w:name w:val="Revision"/>
    <w:hidden/>
    <w:uiPriority w:val="99"/>
    <w:semiHidden/>
    <w:rsid w:val="00316AB7"/>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467175">
      <w:bodyDiv w:val="1"/>
      <w:marLeft w:val="0"/>
      <w:marRight w:val="0"/>
      <w:marTop w:val="0"/>
      <w:marBottom w:val="0"/>
      <w:divBdr>
        <w:top w:val="none" w:sz="0" w:space="0" w:color="auto"/>
        <w:left w:val="none" w:sz="0" w:space="0" w:color="auto"/>
        <w:bottom w:val="none" w:sz="0" w:space="0" w:color="auto"/>
        <w:right w:val="none" w:sz="0" w:space="0" w:color="auto"/>
      </w:divBdr>
    </w:div>
    <w:div w:id="167125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D7C03-0CDB-45F4-A1DB-0CD6C3A7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MZO</cp:lastModifiedBy>
  <cp:revision>17</cp:revision>
  <dcterms:created xsi:type="dcterms:W3CDTF">2022-03-30T11:55:00Z</dcterms:created>
  <dcterms:modified xsi:type="dcterms:W3CDTF">2022-08-23T13:46:00Z</dcterms:modified>
</cp:coreProperties>
</file>