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F5" w:rsidRPr="007D0A65" w:rsidRDefault="00AF26F5" w:rsidP="00AF26F5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 fillcolor="window">
            <v:imagedata r:id="rId6" o:title=""/>
          </v:shape>
          <o:OLEObject Type="Embed" ProgID="MSDraw" ShapeID="_x0000_i1025" DrawAspect="Content" ObjectID="_1716017611" r:id="rId7">
            <o:FieldCodes>\* mergeformat</o:FieldCodes>
          </o:OLEObject>
        </w:object>
      </w:r>
    </w:p>
    <w:p w:rsidR="00AF26F5" w:rsidRPr="003505A5" w:rsidRDefault="00AF26F5" w:rsidP="00AF26F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AF26F5" w:rsidRPr="00A73FC8" w:rsidRDefault="00AF26F5" w:rsidP="00AF26F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AF26F5" w:rsidRDefault="00AF26F5" w:rsidP="00AF26F5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>
        <w:rPr>
          <w:rFonts w:ascii="Tahoma" w:hAnsi="Tahoma" w:cs="Tahoma"/>
          <w:sz w:val="18"/>
          <w:szCs w:val="18"/>
        </w:rPr>
        <w:t>ARSTVO ZNANOSTI I OBRAZOVANJA</w:t>
      </w:r>
    </w:p>
    <w:p w:rsidR="00AF26F5" w:rsidRPr="00A73FC8" w:rsidRDefault="00AF26F5" w:rsidP="00AF26F5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AF26F5" w:rsidRPr="007D0A65" w:rsidRDefault="00AF26F5" w:rsidP="00AF26F5">
      <w:pPr>
        <w:spacing w:after="120"/>
        <w:rPr>
          <w:rFonts w:ascii="Tahoma" w:hAnsi="Tahoma" w:cs="Tahoma"/>
          <w:color w:val="333333"/>
        </w:rPr>
      </w:pPr>
    </w:p>
    <w:p w:rsidR="00AF26F5" w:rsidRPr="00736F8E" w:rsidRDefault="00AF26F5" w:rsidP="00AF26F5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PRIJAVA NA JAVNI NATJEČAJ</w:t>
      </w:r>
    </w:p>
    <w:p w:rsidR="00AF26F5" w:rsidRPr="000C15E5" w:rsidRDefault="00AF26F5" w:rsidP="00AF26F5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 xml:space="preserve">ZA PRIJAM </w:t>
      </w:r>
      <w:r>
        <w:rPr>
          <w:rFonts w:ascii="Tahoma" w:hAnsi="Tahoma" w:cs="Tahoma"/>
          <w:b/>
          <w:color w:val="333333"/>
          <w:szCs w:val="24"/>
        </w:rPr>
        <w:t xml:space="preserve">VJEŽBENIKA </w:t>
      </w:r>
      <w:r w:rsidRPr="00736F8E">
        <w:rPr>
          <w:rFonts w:ascii="Tahoma" w:hAnsi="Tahoma" w:cs="Tahoma"/>
          <w:b/>
          <w:color w:val="333333"/>
          <w:szCs w:val="24"/>
        </w:rPr>
        <w:t>U DRŽAVNU SLUŽBU NA NEODREĐENO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AF26F5" w:rsidRPr="009C5CA6" w:rsidTr="00370821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AF26F5" w:rsidRPr="00AA3A13" w:rsidRDefault="00AF26F5" w:rsidP="00370821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18"/>
              </w:rPr>
              <w:t>Osobni podaci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prezime*</w:t>
            </w:r>
          </w:p>
        </w:tc>
        <w:tc>
          <w:tcPr>
            <w:tcW w:w="7011" w:type="dxa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bookmarkEnd w:id="0"/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stanovanja*</w:t>
            </w:r>
          </w:p>
        </w:tc>
        <w:tc>
          <w:tcPr>
            <w:tcW w:w="7011" w:type="dxa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AF26F5" w:rsidRPr="009C5CA6" w:rsidTr="00370821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AF26F5" w:rsidRPr="00AA3A13" w:rsidRDefault="00AF26F5" w:rsidP="00370821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63566C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1. radno mjesto I. vrste – stručni suradnik - vježbenik (2.2.1.1.3.)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Glavno tajništvo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Sektor za financijske poslove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Služba za rashode za zaposlene u sustavu osnovnog i srednjeg obrazovanja</w:t>
            </w:r>
          </w:p>
          <w:p w:rsidR="00AF26F5" w:rsidRPr="004B31E9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Odjel za rashode za zaposlene u osnovnim školama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63566C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2. radno mjesto I. vrste – stručni suradnik - vježbenik (3.1.1.2.3.)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Sektor za znanstveni sustav i tehnološki razvoj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Služba za upravljanje i unaprjeđenje znanstvenoistraživačke djelatnosti</w:t>
            </w:r>
          </w:p>
          <w:p w:rsidR="00AF26F5" w:rsidRPr="004B31E9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Odjel za poslovanje i popularizaciju znanosti i tehnologije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8E44D3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3. radno mjesto I. vrste – stručni suradnik - vježbenik (4.1.2.1.3.)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Uprava za visoko obrazovanje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Sektor za upravljanje visokim učilištima i studentski standard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Služba za državne stipendije i druge potpore studentima</w:t>
            </w:r>
          </w:p>
          <w:p w:rsidR="00AF26F5" w:rsidRPr="008E44D3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Odjel za državne stipendije i druge izravne potpore studentima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8E44D3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4. radno mjesto I. vrste – stručni suradnik - vježbenik (9.2.1.4.)</w:t>
            </w:r>
          </w:p>
        </w:tc>
      </w:tr>
      <w:tr w:rsidR="00AF26F5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AF26F5" w:rsidRPr="004B31E9" w:rsidRDefault="00AF26F5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Samostalni sektor za pravne poslove i drugostupanjski postupak</w:t>
            </w:r>
          </w:p>
          <w:p w:rsidR="00AF26F5" w:rsidRPr="00AF26F5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Služba za upravne i sudske postupke i upravni nadzor</w:t>
            </w:r>
          </w:p>
          <w:p w:rsidR="00AF26F5" w:rsidRPr="008E44D3" w:rsidRDefault="00AF26F5" w:rsidP="00AF26F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F26F5">
              <w:rPr>
                <w:rFonts w:ascii="Tahoma" w:hAnsi="Tahoma" w:cs="Tahoma"/>
                <w:color w:val="333333"/>
                <w:sz w:val="18"/>
                <w:szCs w:val="18"/>
              </w:rPr>
              <w:t>Odjel za upravne i sudske postupke</w:t>
            </w:r>
          </w:p>
        </w:tc>
      </w:tr>
      <w:tr w:rsidR="00AF26F5" w:rsidRPr="009C5CA6" w:rsidTr="0037082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AF26F5" w:rsidRPr="00C46EB9" w:rsidRDefault="00AF26F5" w:rsidP="00370821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Pozivanje na ostvarivanje prava prednosti pri zapošljavanju prema posebnom zakonu**</w:t>
            </w:r>
          </w:p>
        </w:tc>
      </w:tr>
      <w:tr w:rsidR="00AF26F5" w:rsidRPr="009C5CA6" w:rsidTr="0037082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F26F5" w:rsidRPr="00F40317" w:rsidRDefault="00AF26F5" w:rsidP="00370821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AF26F5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101. Zakona o hrvatskim braniteljima iz Domovinskog rata i članovima njihovih obitelji (Narodne novine, broj 121/17, 98/19 i 84/21)</w:t>
            </w:r>
          </w:p>
          <w:p w:rsidR="00AF26F5" w:rsidRPr="00972322" w:rsidRDefault="00AF26F5" w:rsidP="00370821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AF26F5" w:rsidRPr="009C5CA6" w:rsidTr="0037082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26F5" w:rsidRDefault="00AF26F5" w:rsidP="00370821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AF26F5" w:rsidRPr="005103CD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AF26F5" w:rsidRPr="009C5CA6" w:rsidTr="0037082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F26F5" w:rsidRPr="00F40317" w:rsidRDefault="00AF26F5" w:rsidP="00370821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AF26F5" w:rsidRPr="009B4CD6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48. f. Zakona o zaštiti vojnih i civilnih invalida rata (Narodne novine, broj 33/92, 77/92, 27/93, 58/93, 2/94, 76/94, 108/95, 108/96, 82/01, 103/03, 148/13 i 98/19)</w:t>
            </w:r>
          </w:p>
        </w:tc>
      </w:tr>
      <w:tr w:rsidR="00AF26F5" w:rsidRPr="009C5CA6" w:rsidTr="0037082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F26F5" w:rsidRDefault="00AF26F5" w:rsidP="00370821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AF26F5" w:rsidRPr="004E5C22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47. Zakona o civilnim stradalnicima iz Domovinskog rata (Narodne novine, broj 84/21)</w:t>
            </w:r>
          </w:p>
        </w:tc>
      </w:tr>
      <w:tr w:rsidR="00AF26F5" w:rsidRPr="009C5CA6" w:rsidTr="0037082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F26F5" w:rsidRPr="00F40317" w:rsidRDefault="00AF26F5" w:rsidP="00370821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AF26F5" w:rsidRPr="00F40317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9. Zakona o profesionalnoj rehabilitaciji i zapošljavanju osoba s invaliditetom (Narodne novine, broj 157/13, 152/14, 39/18 i 32/20)</w:t>
            </w:r>
          </w:p>
        </w:tc>
      </w:tr>
      <w:tr w:rsidR="00AF26F5" w:rsidRPr="009C5CA6" w:rsidTr="0037082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F26F5" w:rsidRPr="00F40317" w:rsidRDefault="00AF26F5" w:rsidP="00370821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96829">
              <w:rPr>
                <w:rFonts w:ascii="Tahoma" w:hAnsi="Tahoma" w:cs="Tahoma"/>
                <w:color w:val="333333"/>
                <w:sz w:val="20"/>
              </w:rPr>
            </w:r>
            <w:r w:rsidR="00D968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AF26F5" w:rsidRPr="00F86226" w:rsidRDefault="00AF26F5" w:rsidP="00370821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  <w:szCs w:val="18"/>
              </w:rPr>
              <w:t>članak 22. Ustavnog zakona o pravima nacionalnih manjina (Narodne novine, broj 155/02, 47/10, 80/10 i 93/11)</w:t>
            </w:r>
          </w:p>
        </w:tc>
      </w:tr>
    </w:tbl>
    <w:p w:rsidR="00AF26F5" w:rsidRDefault="00AF26F5" w:rsidP="00AF26F5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>
        <w:rPr>
          <w:rFonts w:ascii="Tahoma" w:hAnsi="Tahoma" w:cs="Tahoma"/>
          <w:color w:val="333333"/>
          <w:sz w:val="18"/>
          <w:szCs w:val="18"/>
        </w:rPr>
        <w:t>potpunom</w:t>
      </w:r>
    </w:p>
    <w:p w:rsidR="00AF26F5" w:rsidRPr="00C10BE7" w:rsidRDefault="00AF26F5" w:rsidP="00AF26F5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AF26F5" w:rsidRPr="009C5CA6" w:rsidTr="00370821">
        <w:trPr>
          <w:trHeight w:val="391"/>
        </w:trPr>
        <w:tc>
          <w:tcPr>
            <w:tcW w:w="3936" w:type="dxa"/>
          </w:tcPr>
          <w:p w:rsidR="00AF26F5" w:rsidRPr="009C5CA6" w:rsidRDefault="00AF26F5" w:rsidP="003708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6F5" w:rsidRPr="009C5CA6" w:rsidRDefault="00AF26F5" w:rsidP="003708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AF26F5" w:rsidRPr="00F40317" w:rsidRDefault="00AF26F5" w:rsidP="003708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Potpis kandidata/kinje</w:t>
            </w:r>
          </w:p>
        </w:tc>
      </w:tr>
      <w:tr w:rsidR="00AF26F5" w:rsidRPr="009C5CA6" w:rsidTr="00370821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AF26F5" w:rsidRPr="009C5CA6" w:rsidRDefault="00AF26F5" w:rsidP="003708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F26F5" w:rsidRPr="009C5CA6" w:rsidRDefault="00AF26F5" w:rsidP="003708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AF26F5" w:rsidRPr="00F40317" w:rsidRDefault="00AF26F5" w:rsidP="003708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F876C8" w:rsidRDefault="00F876C8"/>
    <w:sectPr w:rsidR="00F876C8" w:rsidSect="00A73FC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29" w:rsidRDefault="00D96829">
      <w:r>
        <w:separator/>
      </w:r>
    </w:p>
  </w:endnote>
  <w:endnote w:type="continuationSeparator" w:id="0">
    <w:p w:rsidR="00D96829" w:rsidRDefault="00D9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2" w:rsidRPr="00777926" w:rsidRDefault="00AF26F5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D41152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D41152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29" w:rsidRDefault="00D96829">
      <w:r>
        <w:separator/>
      </w:r>
    </w:p>
  </w:footnote>
  <w:footnote w:type="continuationSeparator" w:id="0">
    <w:p w:rsidR="00D96829" w:rsidRDefault="00D9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cL6XI+nsMj8CzifPsVTNedA8i3sR7JAW+4X+zUidzbLB9Bdkh0ZfK1sZFdIzqD0Sk+5XO7vfR7nbLomhfAy1A==" w:salt="8dCYYCvSTlW7Zy3us/n7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F5"/>
    <w:rsid w:val="008C7130"/>
    <w:rsid w:val="00AF26F5"/>
    <w:rsid w:val="00B17A1F"/>
    <w:rsid w:val="00D41152"/>
    <w:rsid w:val="00D96829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6D78-00A2-44CD-90A6-E044387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6F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F2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26F5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Štraus Kunek</dc:creator>
  <cp:keywords/>
  <dc:description/>
  <cp:lastModifiedBy>Karolina Štraus Kunek</cp:lastModifiedBy>
  <cp:revision>2</cp:revision>
  <dcterms:created xsi:type="dcterms:W3CDTF">2022-06-06T08:47:00Z</dcterms:created>
  <dcterms:modified xsi:type="dcterms:W3CDTF">2022-06-06T08:47:00Z</dcterms:modified>
</cp:coreProperties>
</file>