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399F" w14:textId="7EB63018" w:rsidR="000F3716" w:rsidRPr="004F16DE" w:rsidRDefault="00D01876">
      <w:pPr>
        <w:pStyle w:val="Subtitle"/>
        <w:rPr>
          <w:rFonts w:ascii="Arial" w:hAnsi="Arial"/>
          <w:sz w:val="32"/>
          <w:szCs w:val="32"/>
        </w:rPr>
      </w:pPr>
      <w:r w:rsidRPr="004F16DE">
        <w:rPr>
          <w:rFonts w:ascii="Arial" w:hAnsi="Arial"/>
          <w:sz w:val="32"/>
          <w:szCs w:val="32"/>
        </w:rPr>
        <w:t>Non-D</w:t>
      </w:r>
      <w:r w:rsidR="000F3716" w:rsidRPr="004F16DE">
        <w:rPr>
          <w:rFonts w:ascii="Arial" w:hAnsi="Arial"/>
          <w:sz w:val="32"/>
          <w:szCs w:val="32"/>
        </w:rPr>
        <w:t>isclosure Agreement</w:t>
      </w:r>
      <w:r w:rsidR="00610284" w:rsidRPr="004F16DE">
        <w:rPr>
          <w:rFonts w:ascii="Arial" w:hAnsi="Arial"/>
          <w:sz w:val="32"/>
          <w:szCs w:val="32"/>
        </w:rPr>
        <w:t xml:space="preserve"> Template</w:t>
      </w:r>
    </w:p>
    <w:p w14:paraId="010CE92A" w14:textId="77777777" w:rsidR="003E4D76" w:rsidRPr="004F16DE" w:rsidRDefault="003E4D76">
      <w:pPr>
        <w:pStyle w:val="Subtitle"/>
        <w:rPr>
          <w:rFonts w:ascii="Arial" w:hAnsi="Arial"/>
          <w:sz w:val="32"/>
          <w:szCs w:val="32"/>
        </w:rPr>
      </w:pPr>
    </w:p>
    <w:p w14:paraId="728410A5" w14:textId="77777777" w:rsidR="003E4D76" w:rsidRPr="004F16DE" w:rsidRDefault="003E4D76">
      <w:pPr>
        <w:pStyle w:val="Subtitle"/>
        <w:rPr>
          <w:rFonts w:ascii="Arial" w:hAnsi="Arial"/>
          <w:sz w:val="32"/>
          <w:szCs w:val="32"/>
        </w:rPr>
      </w:pPr>
    </w:p>
    <w:p w14:paraId="66B90F17" w14:textId="77777777" w:rsidR="003E4D76" w:rsidRPr="004F16DE" w:rsidRDefault="003E4D76">
      <w:pPr>
        <w:pStyle w:val="Subtitle"/>
        <w:rPr>
          <w:rFonts w:ascii="Arial" w:hAnsi="Arial"/>
          <w:sz w:val="32"/>
          <w:szCs w:val="32"/>
        </w:rPr>
      </w:pPr>
    </w:p>
    <w:p w14:paraId="587E9B18" w14:textId="77777777" w:rsidR="003E4D76" w:rsidRPr="004F16DE" w:rsidRDefault="003E4D76">
      <w:pPr>
        <w:pStyle w:val="Subtitle"/>
        <w:rPr>
          <w:rFonts w:ascii="Arial" w:hAnsi="Arial"/>
          <w:sz w:val="32"/>
          <w:szCs w:val="32"/>
        </w:rPr>
      </w:pPr>
    </w:p>
    <w:p w14:paraId="7DD50EF7" w14:textId="77777777" w:rsidR="003E4D76" w:rsidRPr="004F16DE" w:rsidRDefault="003E4D76">
      <w:pPr>
        <w:pStyle w:val="Subtitle"/>
        <w:rPr>
          <w:rFonts w:ascii="Arial" w:hAnsi="Arial"/>
          <w:sz w:val="32"/>
          <w:szCs w:val="32"/>
        </w:rPr>
      </w:pPr>
    </w:p>
    <w:p w14:paraId="72D0531E" w14:textId="77777777" w:rsidR="003E4D76" w:rsidRPr="004F16DE" w:rsidRDefault="003E4D76">
      <w:pPr>
        <w:pStyle w:val="Subtitle"/>
        <w:rPr>
          <w:rFonts w:ascii="Arial" w:hAnsi="Arial"/>
          <w:sz w:val="32"/>
          <w:szCs w:val="32"/>
        </w:rPr>
      </w:pPr>
    </w:p>
    <w:p w14:paraId="66C82017" w14:textId="77777777" w:rsidR="003E4D76" w:rsidRPr="004F16DE" w:rsidRDefault="003E4D76">
      <w:pPr>
        <w:pStyle w:val="Subtitle"/>
        <w:rPr>
          <w:rFonts w:ascii="Arial" w:hAnsi="Arial"/>
          <w:sz w:val="32"/>
          <w:szCs w:val="32"/>
        </w:rPr>
      </w:pPr>
    </w:p>
    <w:p w14:paraId="42F9D810" w14:textId="77777777" w:rsidR="003E4D76" w:rsidRPr="004F16DE" w:rsidRDefault="003E4D76">
      <w:pPr>
        <w:pStyle w:val="Subtitle"/>
        <w:rPr>
          <w:rFonts w:ascii="Arial" w:hAnsi="Arial"/>
          <w:sz w:val="32"/>
          <w:szCs w:val="32"/>
        </w:rPr>
      </w:pPr>
    </w:p>
    <w:p w14:paraId="630311FD" w14:textId="77777777" w:rsidR="003E4D76" w:rsidRPr="004F16DE" w:rsidRDefault="003E4D76">
      <w:pPr>
        <w:pStyle w:val="Subtitle"/>
        <w:rPr>
          <w:rFonts w:ascii="Arial" w:hAnsi="Arial"/>
          <w:sz w:val="32"/>
          <w:szCs w:val="32"/>
        </w:rPr>
      </w:pPr>
    </w:p>
    <w:p w14:paraId="381409CF" w14:textId="77777777" w:rsidR="003E4D76" w:rsidRPr="004F16DE" w:rsidRDefault="003E4D76">
      <w:pPr>
        <w:pStyle w:val="Subtitle"/>
        <w:rPr>
          <w:rFonts w:ascii="Arial" w:hAnsi="Arial"/>
          <w:sz w:val="32"/>
          <w:szCs w:val="32"/>
        </w:rPr>
      </w:pPr>
    </w:p>
    <w:p w14:paraId="30FD09D3" w14:textId="77777777" w:rsidR="003E4D76" w:rsidRPr="004F16DE" w:rsidRDefault="003E4D76">
      <w:pPr>
        <w:pStyle w:val="Subtitle"/>
        <w:rPr>
          <w:rFonts w:ascii="Arial" w:hAnsi="Arial"/>
          <w:sz w:val="32"/>
          <w:szCs w:val="32"/>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8303"/>
      </w:tblGrid>
      <w:tr w:rsidR="003E4D76" w:rsidRPr="003E4D76" w14:paraId="37360DB9" w14:textId="77777777" w:rsidTr="000A021E">
        <w:tc>
          <w:tcPr>
            <w:tcW w:w="9350" w:type="dxa"/>
            <w:shd w:val="clear" w:color="auto" w:fill="FBE4D5" w:themeFill="accent2" w:themeFillTint="33"/>
          </w:tcPr>
          <w:p w14:paraId="5EDE021B" w14:textId="77777777" w:rsidR="003E4D76" w:rsidRPr="003E4D76" w:rsidRDefault="003E4D76" w:rsidP="003E4D76">
            <w:pPr>
              <w:widowControl w:val="0"/>
              <w:autoSpaceDE w:val="0"/>
              <w:autoSpaceDN w:val="0"/>
              <w:adjustRightInd w:val="0"/>
              <w:spacing w:before="120" w:after="120" w:line="276" w:lineRule="auto"/>
              <w:jc w:val="center"/>
              <w:rPr>
                <w:rFonts w:ascii="Arial" w:hAnsi="Arial" w:cs="Arial"/>
                <w:b/>
                <w:bCs/>
                <w:i/>
                <w:iCs/>
                <w:sz w:val="22"/>
                <w:szCs w:val="22"/>
                <w:lang w:eastAsia="en-GB"/>
              </w:rPr>
            </w:pPr>
            <w:r w:rsidRPr="003E4D76">
              <w:rPr>
                <w:rFonts w:ascii="Arial" w:hAnsi="Arial" w:cs="Arial"/>
                <w:b/>
                <w:bCs/>
                <w:i/>
                <w:iCs/>
                <w:sz w:val="22"/>
                <w:szCs w:val="22"/>
                <w:lang w:eastAsia="en-GB"/>
              </w:rPr>
              <w:t>Disclaimer</w:t>
            </w:r>
          </w:p>
          <w:p w14:paraId="0603BA07" w14:textId="77777777" w:rsidR="003E4D76" w:rsidRPr="003E4D76" w:rsidRDefault="003E4D76" w:rsidP="003E4D76">
            <w:pPr>
              <w:widowControl w:val="0"/>
              <w:autoSpaceDE w:val="0"/>
              <w:autoSpaceDN w:val="0"/>
              <w:adjustRightInd w:val="0"/>
              <w:spacing w:before="120" w:after="120" w:line="276" w:lineRule="auto"/>
              <w:jc w:val="both"/>
              <w:rPr>
                <w:rFonts w:ascii="Arial" w:hAnsi="Arial" w:cs="Arial"/>
                <w:i/>
                <w:iCs/>
                <w:sz w:val="22"/>
                <w:szCs w:val="22"/>
                <w:u w:val="single"/>
                <w:lang w:eastAsia="en-GB"/>
              </w:rPr>
            </w:pPr>
            <w:r w:rsidRPr="003E4D76">
              <w:rPr>
                <w:rFonts w:ascii="Arial" w:hAnsi="Arial" w:cs="Arial"/>
                <w:i/>
                <w:iCs/>
                <w:sz w:val="22"/>
                <w:szCs w:val="22"/>
                <w:lang w:eastAsia="en-GB"/>
              </w:rPr>
              <w:t xml:space="preserve">This sample set of legal documents has been made available by the Ministry of Science and Education of the Republic of Croatia </w:t>
            </w:r>
            <w:r w:rsidRPr="003E4D76">
              <w:rPr>
                <w:rFonts w:ascii="Arial" w:hAnsi="Arial" w:cs="Arial"/>
                <w:i/>
                <w:iCs/>
                <w:sz w:val="22"/>
                <w:szCs w:val="22"/>
                <w:u w:val="single"/>
                <w:lang w:eastAsia="en-GB"/>
              </w:rPr>
              <w:t>for informational purposes only</w:t>
            </w:r>
            <w:r w:rsidRPr="003E4D76">
              <w:rPr>
                <w:rFonts w:ascii="Arial" w:hAnsi="Arial" w:cs="Arial"/>
                <w:i/>
                <w:iCs/>
                <w:sz w:val="22"/>
                <w:szCs w:val="22"/>
                <w:lang w:eastAsia="en-GB"/>
              </w:rPr>
              <w:t xml:space="preserve"> and </w:t>
            </w:r>
            <w:r w:rsidRPr="003E4D76">
              <w:rPr>
                <w:rFonts w:ascii="Arial" w:hAnsi="Arial" w:cs="Arial"/>
                <w:i/>
                <w:iCs/>
                <w:sz w:val="22"/>
                <w:szCs w:val="22"/>
                <w:u w:val="single"/>
                <w:lang w:eastAsia="en-GB"/>
              </w:rPr>
              <w:t xml:space="preserve">does not constitute advertising, a solicitation, or legal advice. </w:t>
            </w:r>
          </w:p>
          <w:p w14:paraId="58044774" w14:textId="77777777" w:rsidR="003E4D76" w:rsidRPr="003E4D76" w:rsidRDefault="003E4D76" w:rsidP="003E4D76">
            <w:pPr>
              <w:widowControl w:val="0"/>
              <w:autoSpaceDE w:val="0"/>
              <w:autoSpaceDN w:val="0"/>
              <w:adjustRightInd w:val="0"/>
              <w:spacing w:before="120" w:after="120" w:line="276" w:lineRule="auto"/>
              <w:jc w:val="both"/>
              <w:rPr>
                <w:rFonts w:ascii="Arial" w:hAnsi="Arial" w:cs="Arial"/>
                <w:i/>
                <w:iCs/>
                <w:sz w:val="22"/>
                <w:szCs w:val="22"/>
                <w:lang w:eastAsia="en-GB"/>
              </w:rPr>
            </w:pPr>
            <w:r w:rsidRPr="003E4D76">
              <w:rPr>
                <w:rFonts w:ascii="Arial" w:hAnsi="Arial" w:cs="Arial"/>
                <w:i/>
                <w:iCs/>
                <w:sz w:val="22"/>
                <w:szCs w:val="22"/>
                <w:lang w:eastAsia="en-GB"/>
              </w:rPr>
              <w:t>Neither the transmission of these sample legal documents nor the transmission of any information contained on related websites of the Ministry of Science and Education is intended to create a lawyer-client relationship.</w:t>
            </w:r>
          </w:p>
        </w:tc>
      </w:tr>
    </w:tbl>
    <w:p w14:paraId="0863D78E" w14:textId="79511289" w:rsidR="003E4D76" w:rsidRPr="004F16DE" w:rsidRDefault="003E4D76">
      <w:pPr>
        <w:rPr>
          <w:rFonts w:ascii="Arial" w:hAnsi="Arial" w:cs="Arial"/>
          <w:b/>
          <w:sz w:val="32"/>
          <w:szCs w:val="32"/>
        </w:rPr>
      </w:pPr>
      <w:r w:rsidRPr="004F16DE">
        <w:rPr>
          <w:rFonts w:ascii="Arial" w:hAnsi="Arial" w:cs="Arial"/>
          <w:sz w:val="32"/>
          <w:szCs w:val="32"/>
        </w:rPr>
        <w:br w:type="page"/>
      </w:r>
    </w:p>
    <w:p w14:paraId="6FBB7E4B" w14:textId="77777777" w:rsidR="00C40F40" w:rsidRDefault="00C40F40" w:rsidP="006A4AC0">
      <w:pPr>
        <w:spacing w:before="120" w:after="120"/>
        <w:jc w:val="both"/>
        <w:rPr>
          <w:rFonts w:ascii="Arial" w:eastAsiaTheme="minorEastAsia" w:hAnsi="Arial" w:cs="Arial"/>
          <w:i/>
          <w:iCs/>
          <w:sz w:val="22"/>
          <w:szCs w:val="22"/>
          <w:lang w:eastAsia="en-GB"/>
        </w:rPr>
      </w:pPr>
      <w:r w:rsidRPr="00C40F40">
        <w:rPr>
          <w:rFonts w:ascii="Arial" w:eastAsiaTheme="minorEastAsia" w:hAnsi="Arial" w:cs="Arial"/>
          <w:i/>
          <w:iCs/>
          <w:sz w:val="22"/>
          <w:szCs w:val="22"/>
          <w:lang w:eastAsia="en-GB"/>
        </w:rPr>
        <w:lastRenderedPageBreak/>
        <w:t>Introductory remarks</w:t>
      </w:r>
    </w:p>
    <w:p w14:paraId="3927B61A" w14:textId="77777777" w:rsidR="00A039D9" w:rsidRPr="00C40F40" w:rsidRDefault="00A039D9" w:rsidP="006A4AC0">
      <w:pPr>
        <w:spacing w:before="120" w:after="120"/>
        <w:jc w:val="both"/>
        <w:rPr>
          <w:rFonts w:ascii="Arial" w:eastAsiaTheme="minorEastAsia" w:hAnsi="Arial" w:cs="Arial"/>
          <w:i/>
          <w:iCs/>
          <w:sz w:val="22"/>
          <w:szCs w:val="22"/>
          <w:lang w:eastAsia="en-GB"/>
        </w:rPr>
      </w:pPr>
    </w:p>
    <w:p w14:paraId="06E9003B" w14:textId="4D2B27BC" w:rsidR="00C40F40" w:rsidRPr="00C40F40" w:rsidRDefault="00C40F40" w:rsidP="006A4AC0">
      <w:pPr>
        <w:widowControl w:val="0"/>
        <w:autoSpaceDE w:val="0"/>
        <w:autoSpaceDN w:val="0"/>
        <w:adjustRightInd w:val="0"/>
        <w:spacing w:before="120" w:after="120"/>
        <w:jc w:val="both"/>
        <w:rPr>
          <w:rFonts w:ascii="Arial" w:eastAsiaTheme="minorEastAsia" w:hAnsi="Arial" w:cs="Arial"/>
          <w:sz w:val="22"/>
          <w:szCs w:val="22"/>
          <w:lang w:eastAsia="en-GB"/>
        </w:rPr>
      </w:pPr>
      <w:r w:rsidRPr="00C40F40">
        <w:rPr>
          <w:rFonts w:ascii="Arial" w:eastAsiaTheme="minorEastAsia" w:hAnsi="Arial" w:cs="Arial"/>
          <w:b/>
          <w:bCs/>
          <w:sz w:val="22"/>
          <w:szCs w:val="22"/>
          <w:lang w:eastAsia="en-GB"/>
        </w:rPr>
        <w:t xml:space="preserve">The purpose of templates presented in this document is to facilitate the preparation of </w:t>
      </w:r>
      <w:r w:rsidR="006A4AC0" w:rsidRPr="00A039D9">
        <w:rPr>
          <w:rFonts w:ascii="Arial" w:eastAsiaTheme="minorEastAsia" w:hAnsi="Arial" w:cs="Arial"/>
          <w:b/>
          <w:bCs/>
          <w:sz w:val="22"/>
          <w:szCs w:val="22"/>
          <w:lang w:eastAsia="en-GB"/>
        </w:rPr>
        <w:t>a non-disclosure agreement</w:t>
      </w:r>
      <w:r w:rsidR="006A4AC0">
        <w:rPr>
          <w:rFonts w:ascii="Arial" w:eastAsiaTheme="minorEastAsia" w:hAnsi="Arial" w:cs="Arial"/>
          <w:sz w:val="22"/>
          <w:szCs w:val="22"/>
          <w:lang w:eastAsia="en-GB"/>
        </w:rPr>
        <w:t xml:space="preserve"> </w:t>
      </w:r>
      <w:r w:rsidRPr="00C40F40">
        <w:rPr>
          <w:rFonts w:ascii="Arial" w:eastAsiaTheme="minorEastAsia" w:hAnsi="Arial" w:cs="Arial"/>
          <w:sz w:val="22"/>
          <w:szCs w:val="22"/>
          <w:lang w:eastAsia="en-GB"/>
        </w:rPr>
        <w:t xml:space="preserve">between research organizations and parties interested in licensing a particular technology. The use of the templates is entirely voluntary, optional, and free of charge. In case of any doubt as to the use of the provisions suggested by the template, the parties are encouraged to seek professional assistance from advisor(s) duly informed about all particulars of the planned licensing cooperation and rights and interests that are to be protected by this Agreement. </w:t>
      </w:r>
    </w:p>
    <w:p w14:paraId="557573E4" w14:textId="4F49B887" w:rsidR="00C40F40" w:rsidRDefault="00C40F40" w:rsidP="006A4AC0">
      <w:pPr>
        <w:widowControl w:val="0"/>
        <w:autoSpaceDE w:val="0"/>
        <w:autoSpaceDN w:val="0"/>
        <w:adjustRightInd w:val="0"/>
        <w:spacing w:before="120" w:after="120"/>
        <w:jc w:val="both"/>
        <w:rPr>
          <w:rFonts w:ascii="Arial" w:eastAsiaTheme="minorEastAsia" w:hAnsi="Arial" w:cs="Arial"/>
          <w:sz w:val="22"/>
          <w:szCs w:val="22"/>
          <w:lang w:eastAsia="en-GB"/>
        </w:rPr>
      </w:pPr>
      <w:r w:rsidRPr="00C40F40">
        <w:rPr>
          <w:rFonts w:ascii="Arial" w:eastAsiaTheme="minorEastAsia" w:hAnsi="Arial" w:cs="Arial"/>
          <w:b/>
          <w:bCs/>
          <w:sz w:val="22"/>
          <w:szCs w:val="22"/>
          <w:lang w:eastAsia="en-GB"/>
        </w:rPr>
        <w:t>While the template was prepared in cooperation with legal experts</w:t>
      </w:r>
      <w:r w:rsidR="005430CE" w:rsidRPr="00A039D9">
        <w:rPr>
          <w:rFonts w:ascii="Arial" w:eastAsiaTheme="minorEastAsia" w:hAnsi="Arial" w:cs="Arial"/>
          <w:b/>
          <w:bCs/>
          <w:sz w:val="22"/>
          <w:szCs w:val="22"/>
          <w:lang w:eastAsia="en-GB"/>
        </w:rPr>
        <w:t xml:space="preserve">, they </w:t>
      </w:r>
      <w:r w:rsidRPr="00C40F40">
        <w:rPr>
          <w:rFonts w:ascii="Arial" w:eastAsiaTheme="minorEastAsia" w:hAnsi="Arial" w:cs="Arial"/>
          <w:b/>
          <w:bCs/>
          <w:sz w:val="22"/>
          <w:szCs w:val="22"/>
          <w:lang w:eastAsia="en-GB"/>
        </w:rPr>
        <w:t>do not attempt to encompass all the important topics</w:t>
      </w:r>
      <w:r w:rsidR="006A4AC0" w:rsidRPr="00A039D9">
        <w:rPr>
          <w:rFonts w:ascii="Arial" w:eastAsiaTheme="minorEastAsia" w:hAnsi="Arial" w:cs="Arial"/>
          <w:b/>
          <w:bCs/>
          <w:sz w:val="22"/>
          <w:szCs w:val="22"/>
          <w:lang w:eastAsia="en-GB"/>
        </w:rPr>
        <w:t xml:space="preserve"> relevant to </w:t>
      </w:r>
      <w:r w:rsidR="00A039D9">
        <w:rPr>
          <w:rFonts w:ascii="Arial" w:eastAsiaTheme="minorEastAsia" w:hAnsi="Arial" w:cs="Arial"/>
          <w:b/>
          <w:bCs/>
          <w:sz w:val="22"/>
          <w:szCs w:val="22"/>
          <w:lang w:eastAsia="en-GB"/>
        </w:rPr>
        <w:t>confidentiality</w:t>
      </w:r>
      <w:r w:rsidRPr="00C40F40">
        <w:rPr>
          <w:rFonts w:ascii="Arial" w:eastAsiaTheme="minorEastAsia" w:hAnsi="Arial" w:cs="Arial"/>
          <w:sz w:val="22"/>
          <w:szCs w:val="22"/>
          <w:lang w:eastAsia="en-GB"/>
        </w:rPr>
        <w:t xml:space="preserve">. Irrespective of this template, the relevant contractual terms are to be negotiated and agreed upon on a case-by-case basis. </w:t>
      </w:r>
      <w:r w:rsidR="006A4AC0" w:rsidRPr="006A4AC0">
        <w:rPr>
          <w:rFonts w:ascii="Arial" w:eastAsiaTheme="minorEastAsia" w:hAnsi="Arial" w:cs="Arial"/>
          <w:sz w:val="22"/>
          <w:szCs w:val="22"/>
          <w:lang w:eastAsia="en-GB"/>
        </w:rPr>
        <w:t>The Parties are</w:t>
      </w:r>
      <w:r w:rsidRPr="00C40F40">
        <w:rPr>
          <w:rFonts w:ascii="Arial" w:eastAsiaTheme="minorEastAsia" w:hAnsi="Arial" w:cs="Arial"/>
          <w:sz w:val="22"/>
          <w:szCs w:val="22"/>
          <w:lang w:eastAsia="en-GB"/>
        </w:rPr>
        <w:t xml:space="preserve"> encouraged to take sufficient time to analyze various scenarios as well as to dedicate the effort and time necessary for comprehensive negotiations</w:t>
      </w:r>
      <w:r w:rsidR="006A4AC0" w:rsidRPr="006A4AC0">
        <w:rPr>
          <w:rFonts w:ascii="Arial" w:eastAsiaTheme="minorEastAsia" w:hAnsi="Arial" w:cs="Arial"/>
          <w:sz w:val="22"/>
          <w:szCs w:val="22"/>
          <w:lang w:eastAsia="en-GB"/>
        </w:rPr>
        <w:t>. T</w:t>
      </w:r>
      <w:r w:rsidRPr="00C40F40">
        <w:rPr>
          <w:rFonts w:ascii="Arial" w:eastAsiaTheme="minorEastAsia" w:hAnsi="Arial" w:cs="Arial"/>
          <w:sz w:val="22"/>
          <w:szCs w:val="22"/>
          <w:lang w:eastAsia="en-GB"/>
        </w:rPr>
        <w:t xml:space="preserve">he ultimate goal </w:t>
      </w:r>
      <w:r w:rsidR="006A4AC0" w:rsidRPr="006A4AC0">
        <w:rPr>
          <w:rFonts w:ascii="Arial" w:eastAsiaTheme="minorEastAsia" w:hAnsi="Arial" w:cs="Arial"/>
          <w:sz w:val="22"/>
          <w:szCs w:val="22"/>
          <w:lang w:eastAsia="en-GB"/>
        </w:rPr>
        <w:t>is</w:t>
      </w:r>
      <w:r w:rsidRPr="00C40F40">
        <w:rPr>
          <w:rFonts w:ascii="Arial" w:eastAsiaTheme="minorEastAsia" w:hAnsi="Arial" w:cs="Arial"/>
          <w:sz w:val="22"/>
          <w:szCs w:val="22"/>
          <w:lang w:eastAsia="en-GB"/>
        </w:rPr>
        <w:t xml:space="preserve"> the full mutual understanding of the meaning and consequence of each of the terms and the associated risks. </w:t>
      </w:r>
    </w:p>
    <w:p w14:paraId="4D63D121" w14:textId="77777777" w:rsidR="00A039D9" w:rsidRPr="006A4AC0" w:rsidRDefault="00A039D9" w:rsidP="006A4AC0">
      <w:pPr>
        <w:widowControl w:val="0"/>
        <w:autoSpaceDE w:val="0"/>
        <w:autoSpaceDN w:val="0"/>
        <w:adjustRightInd w:val="0"/>
        <w:spacing w:before="120" w:after="120"/>
        <w:jc w:val="both"/>
        <w:rPr>
          <w:rFonts w:ascii="Arial" w:eastAsiaTheme="minorEastAsia" w:hAnsi="Arial" w:cs="Arial"/>
          <w:sz w:val="22"/>
          <w:szCs w:val="22"/>
          <w:lang w:eastAsia="en-GB"/>
        </w:rPr>
      </w:pPr>
    </w:p>
    <w:p w14:paraId="66CE1FBA" w14:textId="2E6014E9" w:rsidR="004F16DE" w:rsidRPr="00132911" w:rsidRDefault="004F16DE" w:rsidP="006A4AC0">
      <w:pPr>
        <w:widowControl w:val="0"/>
        <w:spacing w:after="240"/>
        <w:jc w:val="both"/>
        <w:rPr>
          <w:rFonts w:ascii="Arial" w:hAnsi="Arial" w:cs="Arial"/>
          <w:i/>
          <w:iCs/>
          <w:sz w:val="22"/>
          <w:szCs w:val="22"/>
        </w:rPr>
      </w:pPr>
      <w:r w:rsidRPr="00132911">
        <w:rPr>
          <w:rFonts w:ascii="Arial" w:hAnsi="Arial" w:cs="Arial"/>
          <w:i/>
          <w:iCs/>
          <w:sz w:val="22"/>
          <w:szCs w:val="22"/>
        </w:rPr>
        <w:t>How to use the template</w:t>
      </w:r>
    </w:p>
    <w:p w14:paraId="0CA40FAB" w14:textId="0E413C78" w:rsidR="004F16DE" w:rsidRDefault="004F16DE" w:rsidP="006A4AC0">
      <w:pPr>
        <w:widowControl w:val="0"/>
        <w:spacing w:after="240"/>
        <w:jc w:val="both"/>
        <w:rPr>
          <w:rFonts w:ascii="Arial" w:hAnsi="Arial" w:cs="Arial"/>
          <w:sz w:val="22"/>
          <w:szCs w:val="22"/>
        </w:rPr>
      </w:pPr>
      <w:r w:rsidRPr="00132911">
        <w:rPr>
          <w:rFonts w:ascii="Arial" w:hAnsi="Arial" w:cs="Arial"/>
          <w:b/>
          <w:bCs/>
          <w:sz w:val="22"/>
          <w:szCs w:val="22"/>
        </w:rPr>
        <w:t>The template contains placeholders for information that needs to be filled out on a case-by-case basis.</w:t>
      </w:r>
      <w:r w:rsidRPr="00132911">
        <w:rPr>
          <w:rFonts w:ascii="Arial" w:hAnsi="Arial" w:cs="Arial"/>
          <w:sz w:val="22"/>
          <w:szCs w:val="22"/>
        </w:rPr>
        <w:t xml:space="preserve"> The placeholders are denoted by </w:t>
      </w:r>
      <w:r w:rsidRPr="000E55EA">
        <w:rPr>
          <w:rFonts w:ascii="Arial" w:hAnsi="Arial" w:cs="Arial"/>
          <w:b/>
          <w:bCs/>
          <w:sz w:val="22"/>
          <w:szCs w:val="22"/>
        </w:rPr>
        <w:t>[</w:t>
      </w:r>
      <w:r w:rsidR="003D3C93" w:rsidRPr="000E55EA">
        <w:rPr>
          <w:rFonts w:ascii="Arial" w:hAnsi="Arial" w:cs="Arial"/>
          <w:b/>
          <w:bCs/>
          <w:sz w:val="22"/>
          <w:szCs w:val="22"/>
        </w:rPr>
        <w:t xml:space="preserve">bold </w:t>
      </w:r>
      <w:r w:rsidRPr="000E55EA">
        <w:rPr>
          <w:rFonts w:ascii="Arial" w:hAnsi="Arial" w:cs="Arial"/>
          <w:b/>
          <w:bCs/>
          <w:sz w:val="22"/>
          <w:szCs w:val="22"/>
        </w:rPr>
        <w:t xml:space="preserve">square brackets]. </w:t>
      </w:r>
      <w:r w:rsidRPr="00132911">
        <w:rPr>
          <w:rFonts w:ascii="Arial" w:hAnsi="Arial" w:cs="Arial"/>
          <w:sz w:val="22"/>
          <w:szCs w:val="22"/>
        </w:rPr>
        <w:t xml:space="preserve">Additionally, the </w:t>
      </w:r>
      <w:r w:rsidRPr="006A4AC0">
        <w:rPr>
          <w:rFonts w:ascii="Arial" w:hAnsi="Arial" w:cs="Arial"/>
          <w:sz w:val="22"/>
          <w:szCs w:val="22"/>
        </w:rPr>
        <w:t xml:space="preserve">placeholders may </w:t>
      </w:r>
      <w:r w:rsidRPr="00132911">
        <w:rPr>
          <w:rFonts w:ascii="Arial" w:hAnsi="Arial" w:cs="Arial"/>
          <w:sz w:val="22"/>
          <w:szCs w:val="22"/>
        </w:rPr>
        <w:t xml:space="preserve">reflect some considerations and alternatives that </w:t>
      </w:r>
      <w:r w:rsidRPr="006A4AC0">
        <w:rPr>
          <w:rFonts w:ascii="Arial" w:hAnsi="Arial" w:cs="Arial"/>
          <w:sz w:val="22"/>
          <w:szCs w:val="22"/>
        </w:rPr>
        <w:t>the Parties</w:t>
      </w:r>
      <w:r w:rsidRPr="00132911">
        <w:rPr>
          <w:rFonts w:ascii="Arial" w:hAnsi="Arial" w:cs="Arial"/>
          <w:sz w:val="22"/>
          <w:szCs w:val="22"/>
        </w:rPr>
        <w:t xml:space="preserve"> encouraged to take into account. The </w:t>
      </w:r>
      <w:r w:rsidRPr="006A4AC0">
        <w:rPr>
          <w:rFonts w:ascii="Arial" w:hAnsi="Arial" w:cs="Arial"/>
          <w:sz w:val="22"/>
          <w:szCs w:val="22"/>
        </w:rPr>
        <w:t xml:space="preserve">placeholders </w:t>
      </w:r>
      <w:r w:rsidRPr="00132911">
        <w:rPr>
          <w:rFonts w:ascii="Arial" w:hAnsi="Arial" w:cs="Arial"/>
          <w:sz w:val="22"/>
          <w:szCs w:val="22"/>
        </w:rPr>
        <w:t xml:space="preserve">should not be part of the </w:t>
      </w:r>
      <w:r w:rsidRPr="006A4AC0">
        <w:rPr>
          <w:rFonts w:ascii="Arial" w:hAnsi="Arial" w:cs="Arial"/>
          <w:sz w:val="22"/>
          <w:szCs w:val="22"/>
        </w:rPr>
        <w:t>document</w:t>
      </w:r>
      <w:r w:rsidRPr="00132911">
        <w:rPr>
          <w:rFonts w:ascii="Arial" w:hAnsi="Arial" w:cs="Arial"/>
          <w:sz w:val="22"/>
          <w:szCs w:val="22"/>
        </w:rPr>
        <w:t xml:space="preserve"> (either during the negotiations with potential licensees or at the execution of the same) and the</w:t>
      </w:r>
      <w:r w:rsidRPr="006A4AC0">
        <w:rPr>
          <w:rFonts w:ascii="Arial" w:hAnsi="Arial" w:cs="Arial"/>
          <w:sz w:val="22"/>
          <w:szCs w:val="22"/>
        </w:rPr>
        <w:t xml:space="preserve"> Parties </w:t>
      </w:r>
      <w:r w:rsidRPr="00132911">
        <w:rPr>
          <w:rFonts w:ascii="Arial" w:hAnsi="Arial" w:cs="Arial"/>
          <w:sz w:val="22"/>
          <w:szCs w:val="22"/>
        </w:rPr>
        <w:t xml:space="preserve">should remove them as soon as the internal drafting of </w:t>
      </w:r>
      <w:r w:rsidRPr="006A4AC0">
        <w:rPr>
          <w:rFonts w:ascii="Arial" w:hAnsi="Arial" w:cs="Arial"/>
          <w:sz w:val="22"/>
          <w:szCs w:val="22"/>
        </w:rPr>
        <w:t>the document</w:t>
      </w:r>
      <w:r w:rsidRPr="00132911">
        <w:rPr>
          <w:rFonts w:ascii="Arial" w:hAnsi="Arial" w:cs="Arial"/>
          <w:sz w:val="22"/>
          <w:szCs w:val="22"/>
        </w:rPr>
        <w:t xml:space="preserve"> has been completed. </w:t>
      </w:r>
    </w:p>
    <w:p w14:paraId="01F9D600" w14:textId="208707CC" w:rsidR="00161DF0" w:rsidRPr="00161DF0" w:rsidRDefault="00161DF0" w:rsidP="00C80053">
      <w:pPr>
        <w:widowControl w:val="0"/>
        <w:spacing w:after="240"/>
        <w:jc w:val="center"/>
        <w:rPr>
          <w:rFonts w:ascii="Arial" w:hAnsi="Arial" w:cs="Arial"/>
          <w:i/>
          <w:iCs/>
          <w:sz w:val="22"/>
          <w:szCs w:val="22"/>
        </w:rPr>
      </w:pPr>
      <w:r w:rsidRPr="00161DF0">
        <w:rPr>
          <w:rFonts w:ascii="Arial" w:hAnsi="Arial" w:cs="Arial"/>
          <w:i/>
          <w:iCs/>
          <w:sz w:val="22"/>
          <w:szCs w:val="22"/>
        </w:rPr>
        <w:t>&lt;PLEASE DELETE UPON COMPLETION&gt;</w:t>
      </w:r>
    </w:p>
    <w:p w14:paraId="24C64EEA" w14:textId="606E3B72" w:rsidR="00C40F40" w:rsidRDefault="00C40F40">
      <w:pPr>
        <w:rPr>
          <w:rFonts w:ascii="Arial" w:hAnsi="Arial" w:cs="Arial"/>
          <w:color w:val="000000"/>
        </w:rPr>
      </w:pPr>
      <w:r>
        <w:rPr>
          <w:rFonts w:ascii="Arial" w:hAnsi="Arial" w:cs="Arial"/>
          <w:color w:val="000000"/>
        </w:rPr>
        <w:br w:type="page"/>
      </w:r>
    </w:p>
    <w:p w14:paraId="7FEB727B" w14:textId="08A55982" w:rsidR="004F16DE" w:rsidRPr="00F36E9C" w:rsidRDefault="00F36E9C" w:rsidP="00C40F40">
      <w:pPr>
        <w:jc w:val="center"/>
        <w:rPr>
          <w:rFonts w:ascii="Arial" w:hAnsi="Arial" w:cs="Arial"/>
          <w:b/>
          <w:bCs/>
          <w:color w:val="000000"/>
          <w:sz w:val="26"/>
          <w:szCs w:val="26"/>
        </w:rPr>
      </w:pPr>
      <w:r w:rsidRPr="00F36E9C">
        <w:rPr>
          <w:rFonts w:ascii="Arial" w:hAnsi="Arial" w:cs="Arial"/>
          <w:b/>
          <w:bCs/>
          <w:color w:val="000000"/>
          <w:sz w:val="26"/>
          <w:szCs w:val="26"/>
        </w:rPr>
        <w:lastRenderedPageBreak/>
        <w:t>Non-Disclosure Agreement</w:t>
      </w:r>
    </w:p>
    <w:p w14:paraId="6FFA3963" w14:textId="77777777" w:rsidR="00C40F40" w:rsidRPr="004F16DE" w:rsidRDefault="00C40F40" w:rsidP="00182BAA">
      <w:pPr>
        <w:jc w:val="both"/>
        <w:rPr>
          <w:rFonts w:ascii="Arial" w:hAnsi="Arial" w:cs="Arial"/>
          <w:color w:val="000000"/>
        </w:rPr>
      </w:pPr>
    </w:p>
    <w:p w14:paraId="7F5130EB" w14:textId="39B30B53" w:rsidR="000F3716" w:rsidRPr="004F16DE" w:rsidRDefault="000F3716" w:rsidP="00182BAA">
      <w:pPr>
        <w:jc w:val="both"/>
        <w:rPr>
          <w:rFonts w:ascii="Arial" w:hAnsi="Arial" w:cs="Arial"/>
          <w:sz w:val="22"/>
          <w:szCs w:val="22"/>
        </w:rPr>
      </w:pPr>
      <w:r w:rsidRPr="004F16DE">
        <w:rPr>
          <w:rFonts w:ascii="Arial" w:hAnsi="Arial" w:cs="Arial"/>
          <w:color w:val="000000"/>
          <w:sz w:val="22"/>
          <w:szCs w:val="22"/>
        </w:rPr>
        <w:t>This Non-Disclosure Agreement (</w:t>
      </w:r>
      <w:r w:rsidR="00990D83" w:rsidRPr="004F16DE">
        <w:rPr>
          <w:rFonts w:ascii="Arial" w:hAnsi="Arial" w:cs="Arial"/>
          <w:color w:val="000000"/>
          <w:sz w:val="22"/>
          <w:szCs w:val="22"/>
        </w:rPr>
        <w:t>the</w:t>
      </w:r>
      <w:r w:rsidR="00F57E76" w:rsidRPr="004F16DE">
        <w:rPr>
          <w:rFonts w:ascii="Arial" w:hAnsi="Arial" w:cs="Arial"/>
          <w:color w:val="000000"/>
          <w:sz w:val="22"/>
          <w:szCs w:val="22"/>
        </w:rPr>
        <w:t xml:space="preserve"> </w:t>
      </w:r>
      <w:r w:rsidRPr="004F16DE">
        <w:rPr>
          <w:rFonts w:ascii="Arial" w:hAnsi="Arial" w:cs="Arial"/>
          <w:b/>
          <w:color w:val="000000"/>
          <w:sz w:val="22"/>
          <w:szCs w:val="22"/>
        </w:rPr>
        <w:t>"Agreement</w:t>
      </w:r>
      <w:r w:rsidRPr="004F16DE">
        <w:rPr>
          <w:rFonts w:ascii="Arial" w:hAnsi="Arial" w:cs="Arial"/>
          <w:color w:val="000000"/>
          <w:sz w:val="22"/>
          <w:szCs w:val="22"/>
        </w:rPr>
        <w:t xml:space="preserve">") is </w:t>
      </w:r>
      <w:r w:rsidR="00990D83" w:rsidRPr="004F16DE">
        <w:rPr>
          <w:rFonts w:ascii="Arial" w:hAnsi="Arial" w:cs="Arial"/>
          <w:color w:val="000000"/>
          <w:sz w:val="22"/>
          <w:szCs w:val="22"/>
        </w:rPr>
        <w:t>entered into</w:t>
      </w:r>
      <w:r w:rsidRPr="004F16DE">
        <w:rPr>
          <w:rFonts w:ascii="Arial" w:hAnsi="Arial" w:cs="Arial"/>
          <w:color w:val="000000"/>
          <w:sz w:val="22"/>
          <w:szCs w:val="22"/>
        </w:rPr>
        <w:t xml:space="preserve"> on</w:t>
      </w:r>
      <w:r w:rsidR="00990D83" w:rsidRPr="004F16DE">
        <w:rPr>
          <w:rFonts w:ascii="Arial" w:hAnsi="Arial" w:cs="Arial"/>
          <w:color w:val="000000"/>
          <w:sz w:val="22"/>
          <w:szCs w:val="22"/>
        </w:rPr>
        <w:t xml:space="preserve"> the day specified below</w:t>
      </w:r>
      <w:r w:rsidRPr="004F16DE">
        <w:rPr>
          <w:rFonts w:ascii="Arial" w:hAnsi="Arial" w:cs="Arial"/>
          <w:color w:val="000000"/>
          <w:sz w:val="22"/>
          <w:szCs w:val="22"/>
        </w:rPr>
        <w:t xml:space="preserve"> between</w:t>
      </w:r>
      <w:r w:rsidRPr="004F16DE">
        <w:rPr>
          <w:rFonts w:ascii="Arial" w:hAnsi="Arial" w:cs="Arial"/>
          <w:sz w:val="22"/>
          <w:szCs w:val="22"/>
        </w:rPr>
        <w:t>:</w:t>
      </w:r>
      <w:r w:rsidR="006F11B6" w:rsidRPr="004F16DE">
        <w:rPr>
          <w:rFonts w:ascii="Arial" w:hAnsi="Arial" w:cs="Arial"/>
          <w:sz w:val="22"/>
          <w:szCs w:val="22"/>
        </w:rPr>
        <w:t xml:space="preserve"> </w:t>
      </w:r>
    </w:p>
    <w:p w14:paraId="68CEB55C" w14:textId="77777777" w:rsidR="000F3716" w:rsidRPr="004F16DE" w:rsidRDefault="000F3716" w:rsidP="00182BAA">
      <w:pPr>
        <w:jc w:val="both"/>
        <w:rPr>
          <w:rFonts w:ascii="Arial" w:hAnsi="Arial" w:cs="Arial"/>
          <w:sz w:val="22"/>
          <w:szCs w:val="22"/>
        </w:rPr>
      </w:pPr>
    </w:p>
    <w:p w14:paraId="5D106C5A" w14:textId="77777777" w:rsidR="000F3716" w:rsidRPr="004F16DE" w:rsidRDefault="000F3716" w:rsidP="00182BAA">
      <w:pPr>
        <w:jc w:val="both"/>
        <w:rPr>
          <w:rFonts w:ascii="Arial" w:hAnsi="Arial" w:cs="Arial"/>
          <w:sz w:val="22"/>
          <w:szCs w:val="22"/>
        </w:rPr>
      </w:pPr>
    </w:p>
    <w:p w14:paraId="5A19A20B" w14:textId="77777777" w:rsidR="00990D83" w:rsidRPr="004F16DE" w:rsidRDefault="009F1A28" w:rsidP="00877C88">
      <w:pPr>
        <w:pStyle w:val="NormalWeb"/>
        <w:spacing w:before="0" w:beforeAutospacing="0" w:after="0" w:afterAutospacing="0"/>
        <w:jc w:val="both"/>
        <w:rPr>
          <w:rFonts w:ascii="Arial" w:hAnsi="Arial" w:cs="Arial"/>
          <w:b/>
          <w:bCs/>
          <w:color w:val="000000"/>
          <w:sz w:val="22"/>
          <w:szCs w:val="22"/>
          <w:lang w:val="en-US"/>
        </w:rPr>
      </w:pPr>
      <w:r w:rsidRPr="004F16DE">
        <w:rPr>
          <w:rFonts w:ascii="Arial" w:hAnsi="Arial" w:cs="Arial"/>
          <w:b/>
          <w:bCs/>
          <w:color w:val="000000"/>
          <w:sz w:val="22"/>
          <w:szCs w:val="22"/>
          <w:lang w:val="en-US"/>
        </w:rPr>
        <w:t xml:space="preserve">PARTNER 1 </w:t>
      </w:r>
    </w:p>
    <w:p w14:paraId="246A68AC" w14:textId="77777777" w:rsidR="00877C88" w:rsidRPr="004F16DE" w:rsidRDefault="00990D83" w:rsidP="00877C88">
      <w:pPr>
        <w:pStyle w:val="NormalWeb"/>
        <w:spacing w:before="0" w:beforeAutospacing="0" w:after="0" w:afterAutospacing="0"/>
        <w:jc w:val="both"/>
        <w:rPr>
          <w:rFonts w:ascii="Arial" w:hAnsi="Arial" w:cs="Arial"/>
          <w:sz w:val="22"/>
          <w:szCs w:val="22"/>
          <w:lang w:val="en-US"/>
        </w:rPr>
      </w:pPr>
      <w:r w:rsidRPr="004F16DE">
        <w:rPr>
          <w:rFonts w:ascii="Arial" w:hAnsi="Arial" w:cs="Arial"/>
          <w:b/>
          <w:bCs/>
          <w:color w:val="000000"/>
          <w:sz w:val="22"/>
          <w:szCs w:val="22"/>
          <w:lang w:val="en-US"/>
        </w:rPr>
        <w:t>[</w:t>
      </w:r>
      <w:r w:rsidR="009F1A28" w:rsidRPr="004F16DE">
        <w:rPr>
          <w:rFonts w:ascii="Arial" w:hAnsi="Arial" w:cs="Arial"/>
          <w:b/>
          <w:bCs/>
          <w:color w:val="000000"/>
          <w:sz w:val="22"/>
          <w:szCs w:val="22"/>
          <w:lang w:val="en-US"/>
        </w:rPr>
        <w:t>N</w:t>
      </w:r>
      <w:r w:rsidRPr="004F16DE">
        <w:rPr>
          <w:rFonts w:ascii="Arial" w:hAnsi="Arial" w:cs="Arial"/>
          <w:b/>
          <w:bCs/>
          <w:color w:val="000000"/>
          <w:sz w:val="22"/>
          <w:szCs w:val="22"/>
          <w:lang w:val="en-US"/>
        </w:rPr>
        <w:t>ame]</w:t>
      </w:r>
    </w:p>
    <w:p w14:paraId="213E5ECF" w14:textId="653A1F59" w:rsidR="00E477D5" w:rsidRPr="004F16DE" w:rsidRDefault="00990D83" w:rsidP="00877C88">
      <w:pPr>
        <w:pStyle w:val="NormalWeb"/>
        <w:spacing w:before="0" w:beforeAutospacing="0" w:after="0" w:afterAutospacing="0"/>
        <w:jc w:val="both"/>
        <w:rPr>
          <w:rFonts w:ascii="Arial" w:hAnsi="Arial" w:cs="Arial"/>
          <w:sz w:val="22"/>
          <w:szCs w:val="22"/>
          <w:lang w:val="en-US"/>
        </w:rPr>
      </w:pPr>
      <w:r w:rsidRPr="004F16DE">
        <w:rPr>
          <w:rFonts w:ascii="Arial" w:hAnsi="Arial" w:cs="Arial"/>
          <w:color w:val="000000"/>
          <w:sz w:val="22"/>
          <w:szCs w:val="22"/>
          <w:lang w:val="en-US"/>
        </w:rPr>
        <w:t>Registered Seat:</w:t>
      </w:r>
      <w:r w:rsidR="00610284" w:rsidRPr="004F16DE">
        <w:rPr>
          <w:rFonts w:ascii="Arial" w:hAnsi="Arial" w:cs="Arial"/>
          <w:color w:val="000000"/>
          <w:sz w:val="22"/>
          <w:szCs w:val="22"/>
          <w:lang w:val="en-US"/>
        </w:rPr>
        <w:t xml:space="preserve"> </w:t>
      </w:r>
      <w:r w:rsidR="00610284" w:rsidRPr="004F16DE">
        <w:rPr>
          <w:rFonts w:ascii="Arial" w:hAnsi="Arial" w:cs="Arial"/>
          <w:b/>
          <w:bCs/>
          <w:color w:val="000000"/>
          <w:sz w:val="22"/>
          <w:szCs w:val="22"/>
          <w:lang w:val="en-US"/>
        </w:rPr>
        <w:t>[insert place of registration]</w:t>
      </w:r>
    </w:p>
    <w:p w14:paraId="70C7FA3F" w14:textId="122E7C43" w:rsidR="00877C88" w:rsidRPr="004F16DE" w:rsidRDefault="00877C88" w:rsidP="00877C88">
      <w:pPr>
        <w:pStyle w:val="NormalWeb"/>
        <w:spacing w:before="0" w:beforeAutospacing="0" w:after="0" w:afterAutospacing="0"/>
        <w:jc w:val="both"/>
        <w:rPr>
          <w:rFonts w:ascii="Arial" w:hAnsi="Arial" w:cs="Arial"/>
          <w:sz w:val="22"/>
          <w:szCs w:val="22"/>
          <w:lang w:val="en-US"/>
        </w:rPr>
      </w:pPr>
      <w:r w:rsidRPr="004F16DE">
        <w:rPr>
          <w:rFonts w:ascii="Arial" w:hAnsi="Arial" w:cs="Arial"/>
          <w:color w:val="000000"/>
          <w:sz w:val="22"/>
          <w:szCs w:val="22"/>
          <w:lang w:val="en-US"/>
        </w:rPr>
        <w:t>ID</w:t>
      </w:r>
      <w:r w:rsidR="007D24C0" w:rsidRPr="004F16DE">
        <w:rPr>
          <w:rFonts w:ascii="Arial" w:hAnsi="Arial" w:cs="Arial"/>
          <w:color w:val="000000"/>
          <w:sz w:val="22"/>
          <w:szCs w:val="22"/>
          <w:lang w:val="en-US"/>
        </w:rPr>
        <w:t xml:space="preserve"> (OIB)</w:t>
      </w:r>
      <w:r w:rsidR="00610284" w:rsidRPr="004F16DE">
        <w:rPr>
          <w:rFonts w:ascii="Arial" w:hAnsi="Arial" w:cs="Arial"/>
          <w:color w:val="000000"/>
          <w:sz w:val="22"/>
          <w:szCs w:val="22"/>
          <w:lang w:val="en-US"/>
        </w:rPr>
        <w:t>:</w:t>
      </w:r>
      <w:r w:rsidR="00990D83" w:rsidRPr="004F16DE">
        <w:rPr>
          <w:rFonts w:ascii="Arial" w:hAnsi="Arial" w:cs="Arial"/>
          <w:color w:val="000000"/>
          <w:sz w:val="22"/>
          <w:szCs w:val="22"/>
          <w:lang w:val="en-US"/>
        </w:rPr>
        <w:t xml:space="preserve"> </w:t>
      </w:r>
      <w:r w:rsidR="00610284" w:rsidRPr="004F16DE">
        <w:rPr>
          <w:rFonts w:ascii="Arial" w:hAnsi="Arial" w:cs="Arial"/>
          <w:b/>
          <w:bCs/>
          <w:color w:val="000000"/>
          <w:sz w:val="22"/>
          <w:szCs w:val="22"/>
          <w:lang w:val="en-US"/>
        </w:rPr>
        <w:t>[insert ID number]</w:t>
      </w:r>
      <w:r w:rsidR="00990D83" w:rsidRPr="004F16DE">
        <w:rPr>
          <w:rFonts w:ascii="Arial" w:hAnsi="Arial" w:cs="Arial"/>
          <w:b/>
          <w:bCs/>
          <w:color w:val="000000"/>
          <w:sz w:val="22"/>
          <w:szCs w:val="22"/>
          <w:lang w:val="en-US"/>
        </w:rPr>
        <w:t>,</w:t>
      </w:r>
      <w:r w:rsidR="00990D83" w:rsidRPr="004F16DE">
        <w:rPr>
          <w:rFonts w:ascii="Arial" w:hAnsi="Arial" w:cs="Arial"/>
          <w:color w:val="000000"/>
          <w:sz w:val="22"/>
          <w:szCs w:val="22"/>
          <w:lang w:val="en-US"/>
        </w:rPr>
        <w:t xml:space="preserve"> incorporated under the laws of</w:t>
      </w:r>
      <w:r w:rsidR="00990D83" w:rsidRPr="004F16DE">
        <w:rPr>
          <w:rFonts w:ascii="Arial" w:hAnsi="Arial" w:cs="Arial"/>
          <w:b/>
          <w:bCs/>
          <w:color w:val="000000"/>
          <w:sz w:val="22"/>
          <w:szCs w:val="22"/>
          <w:lang w:val="en-US"/>
        </w:rPr>
        <w:t xml:space="preserve"> [name of the country]</w:t>
      </w:r>
    </w:p>
    <w:p w14:paraId="42D834EE" w14:textId="77777777" w:rsidR="00990D83" w:rsidRPr="004F16DE" w:rsidRDefault="00990D83" w:rsidP="00182BAA">
      <w:pPr>
        <w:pStyle w:val="PartyText"/>
        <w:spacing w:after="0"/>
        <w:ind w:left="0"/>
        <w:rPr>
          <w:rFonts w:ascii="Arial" w:hAnsi="Arial" w:cs="Arial"/>
          <w:sz w:val="22"/>
          <w:szCs w:val="22"/>
        </w:rPr>
      </w:pPr>
    </w:p>
    <w:p w14:paraId="7B73539E" w14:textId="77777777" w:rsidR="000F3716" w:rsidRPr="004F16DE" w:rsidRDefault="00990D83" w:rsidP="00182BAA">
      <w:pPr>
        <w:pStyle w:val="PartyText"/>
        <w:spacing w:after="0"/>
        <w:ind w:left="0"/>
        <w:rPr>
          <w:rFonts w:ascii="Arial" w:hAnsi="Arial" w:cs="Arial"/>
          <w:sz w:val="22"/>
          <w:szCs w:val="22"/>
        </w:rPr>
      </w:pPr>
      <w:r w:rsidRPr="004F16DE">
        <w:rPr>
          <w:rFonts w:ascii="Arial" w:hAnsi="Arial" w:cs="Arial"/>
          <w:sz w:val="22"/>
          <w:szCs w:val="22"/>
        </w:rPr>
        <w:t>(“</w:t>
      </w:r>
      <w:r w:rsidRPr="004F16DE">
        <w:rPr>
          <w:rFonts w:ascii="Arial" w:hAnsi="Arial" w:cs="Arial"/>
          <w:b/>
          <w:bCs/>
          <w:sz w:val="22"/>
          <w:szCs w:val="22"/>
        </w:rPr>
        <w:t>Partner 1</w:t>
      </w:r>
      <w:r w:rsidRPr="004F16DE">
        <w:rPr>
          <w:rFonts w:ascii="Arial" w:hAnsi="Arial" w:cs="Arial"/>
          <w:sz w:val="22"/>
          <w:szCs w:val="22"/>
        </w:rPr>
        <w:t>”)</w:t>
      </w:r>
    </w:p>
    <w:p w14:paraId="125BC757" w14:textId="77777777" w:rsidR="00990D83" w:rsidRPr="004F16DE" w:rsidRDefault="00990D83" w:rsidP="00182BAA">
      <w:pPr>
        <w:pStyle w:val="PartyText"/>
        <w:spacing w:after="0"/>
        <w:ind w:left="0"/>
        <w:rPr>
          <w:rFonts w:ascii="Arial" w:hAnsi="Arial" w:cs="Arial"/>
          <w:sz w:val="22"/>
          <w:szCs w:val="22"/>
        </w:rPr>
      </w:pPr>
    </w:p>
    <w:p w14:paraId="65FB20A8" w14:textId="77777777" w:rsidR="000F3716" w:rsidRPr="004F16DE" w:rsidRDefault="000F3716" w:rsidP="00182BAA">
      <w:pPr>
        <w:pStyle w:val="BodyText2"/>
        <w:ind w:left="0"/>
        <w:jc w:val="both"/>
        <w:rPr>
          <w:rFonts w:ascii="Arial" w:hAnsi="Arial" w:cs="Arial"/>
          <w:b w:val="0"/>
          <w:sz w:val="22"/>
          <w:szCs w:val="22"/>
        </w:rPr>
      </w:pPr>
      <w:r w:rsidRPr="004F16DE">
        <w:rPr>
          <w:rFonts w:ascii="Arial" w:hAnsi="Arial" w:cs="Arial"/>
          <w:b w:val="0"/>
          <w:sz w:val="22"/>
          <w:szCs w:val="22"/>
        </w:rPr>
        <w:t>and</w:t>
      </w:r>
    </w:p>
    <w:p w14:paraId="6E20B4E1" w14:textId="77777777" w:rsidR="00E477D5" w:rsidRPr="004F16DE" w:rsidRDefault="009F1A28" w:rsidP="009F1A28">
      <w:pPr>
        <w:pStyle w:val="NormalWeb"/>
        <w:spacing w:before="0" w:beforeAutospacing="0" w:after="0" w:afterAutospacing="0"/>
        <w:jc w:val="both"/>
        <w:rPr>
          <w:rFonts w:ascii="Arial" w:hAnsi="Arial" w:cs="Arial"/>
          <w:b/>
          <w:bCs/>
          <w:color w:val="000000"/>
          <w:sz w:val="22"/>
          <w:szCs w:val="22"/>
          <w:lang w:val="en-US"/>
        </w:rPr>
      </w:pPr>
      <w:r w:rsidRPr="004F16DE">
        <w:rPr>
          <w:rFonts w:ascii="Arial" w:hAnsi="Arial" w:cs="Arial"/>
          <w:b/>
          <w:bCs/>
          <w:color w:val="000000"/>
          <w:sz w:val="22"/>
          <w:szCs w:val="22"/>
          <w:lang w:val="en-US"/>
        </w:rPr>
        <w:t>PARTNER 2</w:t>
      </w:r>
    </w:p>
    <w:p w14:paraId="77C8127F" w14:textId="77777777" w:rsidR="00990D83" w:rsidRPr="004F16DE" w:rsidRDefault="00990D83" w:rsidP="00990D83">
      <w:pPr>
        <w:pStyle w:val="NormalWeb"/>
        <w:spacing w:before="0" w:beforeAutospacing="0" w:after="0" w:afterAutospacing="0"/>
        <w:jc w:val="both"/>
        <w:rPr>
          <w:rFonts w:ascii="Arial" w:hAnsi="Arial" w:cs="Arial"/>
          <w:sz w:val="22"/>
          <w:szCs w:val="22"/>
          <w:lang w:val="en-US"/>
        </w:rPr>
      </w:pPr>
      <w:r w:rsidRPr="004F16DE">
        <w:rPr>
          <w:rFonts w:ascii="Arial" w:hAnsi="Arial" w:cs="Arial"/>
          <w:b/>
          <w:bCs/>
          <w:color w:val="000000"/>
          <w:sz w:val="22"/>
          <w:szCs w:val="22"/>
          <w:lang w:val="en-US"/>
        </w:rPr>
        <w:t>[Name]</w:t>
      </w:r>
    </w:p>
    <w:p w14:paraId="2AC63EB4" w14:textId="77777777" w:rsidR="00610284" w:rsidRPr="004F16DE" w:rsidRDefault="00610284" w:rsidP="00610284">
      <w:pPr>
        <w:pStyle w:val="NormalWeb"/>
        <w:spacing w:before="0" w:beforeAutospacing="0" w:after="0" w:afterAutospacing="0"/>
        <w:jc w:val="both"/>
        <w:rPr>
          <w:rFonts w:ascii="Arial" w:hAnsi="Arial" w:cs="Arial"/>
          <w:sz w:val="22"/>
          <w:szCs w:val="22"/>
          <w:lang w:val="en-US"/>
        </w:rPr>
      </w:pPr>
      <w:r w:rsidRPr="004F16DE">
        <w:rPr>
          <w:rFonts w:ascii="Arial" w:hAnsi="Arial" w:cs="Arial"/>
          <w:color w:val="000000"/>
          <w:sz w:val="22"/>
          <w:szCs w:val="22"/>
          <w:lang w:val="en-US"/>
        </w:rPr>
        <w:t xml:space="preserve">Registered Seat: </w:t>
      </w:r>
      <w:r w:rsidRPr="004F16DE">
        <w:rPr>
          <w:rFonts w:ascii="Arial" w:hAnsi="Arial" w:cs="Arial"/>
          <w:b/>
          <w:bCs/>
          <w:color w:val="000000"/>
          <w:sz w:val="22"/>
          <w:szCs w:val="22"/>
          <w:lang w:val="en-US"/>
        </w:rPr>
        <w:t>[insert place of registration]</w:t>
      </w:r>
    </w:p>
    <w:p w14:paraId="126041C8" w14:textId="317FD01C" w:rsidR="00610284" w:rsidRPr="004F16DE" w:rsidRDefault="00610284" w:rsidP="00610284">
      <w:pPr>
        <w:pStyle w:val="NormalWeb"/>
        <w:spacing w:before="0" w:beforeAutospacing="0" w:after="0" w:afterAutospacing="0"/>
        <w:jc w:val="both"/>
        <w:rPr>
          <w:rFonts w:ascii="Arial" w:hAnsi="Arial" w:cs="Arial"/>
          <w:b/>
          <w:bCs/>
          <w:color w:val="000000"/>
          <w:sz w:val="22"/>
          <w:szCs w:val="22"/>
          <w:lang w:val="en-US"/>
        </w:rPr>
      </w:pPr>
      <w:r w:rsidRPr="004F16DE">
        <w:rPr>
          <w:rFonts w:ascii="Arial" w:hAnsi="Arial" w:cs="Arial"/>
          <w:color w:val="000000"/>
          <w:sz w:val="22"/>
          <w:szCs w:val="22"/>
          <w:lang w:val="en-US"/>
        </w:rPr>
        <w:t xml:space="preserve">ID (OIB): </w:t>
      </w:r>
      <w:r w:rsidRPr="004F16DE">
        <w:rPr>
          <w:rFonts w:ascii="Arial" w:hAnsi="Arial" w:cs="Arial"/>
          <w:b/>
          <w:bCs/>
          <w:color w:val="000000"/>
          <w:sz w:val="22"/>
          <w:szCs w:val="22"/>
          <w:lang w:val="en-US"/>
        </w:rPr>
        <w:t>[insert ID number],</w:t>
      </w:r>
      <w:r w:rsidRPr="004F16DE">
        <w:rPr>
          <w:rFonts w:ascii="Arial" w:hAnsi="Arial" w:cs="Arial"/>
          <w:color w:val="000000"/>
          <w:sz w:val="22"/>
          <w:szCs w:val="22"/>
          <w:lang w:val="en-US"/>
        </w:rPr>
        <w:t xml:space="preserve"> incorporated under the laws of</w:t>
      </w:r>
      <w:r w:rsidRPr="004F16DE">
        <w:rPr>
          <w:rFonts w:ascii="Arial" w:hAnsi="Arial" w:cs="Arial"/>
          <w:b/>
          <w:bCs/>
          <w:color w:val="000000"/>
          <w:sz w:val="22"/>
          <w:szCs w:val="22"/>
          <w:lang w:val="en-US"/>
        </w:rPr>
        <w:t xml:space="preserve"> [name of the country]</w:t>
      </w:r>
    </w:p>
    <w:p w14:paraId="0F5F97F8" w14:textId="6155B7BE" w:rsidR="00610284" w:rsidRPr="004F16DE" w:rsidRDefault="00610284" w:rsidP="00610284">
      <w:pPr>
        <w:pStyle w:val="NormalWeb"/>
        <w:spacing w:before="0" w:beforeAutospacing="0" w:after="0" w:afterAutospacing="0"/>
        <w:jc w:val="both"/>
        <w:rPr>
          <w:rFonts w:ascii="Arial" w:hAnsi="Arial" w:cs="Arial"/>
          <w:b/>
          <w:bCs/>
          <w:color w:val="000000"/>
          <w:sz w:val="22"/>
          <w:szCs w:val="22"/>
          <w:lang w:val="en-US"/>
        </w:rPr>
      </w:pPr>
    </w:p>
    <w:p w14:paraId="3076EC22" w14:textId="5CF60F50" w:rsidR="00610284" w:rsidRPr="004F16DE" w:rsidRDefault="00610284" w:rsidP="00610284">
      <w:pPr>
        <w:pStyle w:val="NormalWeb"/>
        <w:spacing w:before="0" w:beforeAutospacing="0" w:after="0" w:afterAutospacing="0"/>
        <w:jc w:val="both"/>
        <w:rPr>
          <w:rFonts w:ascii="Arial" w:hAnsi="Arial" w:cs="Arial"/>
          <w:sz w:val="22"/>
          <w:szCs w:val="22"/>
          <w:lang w:val="en-US"/>
        </w:rPr>
      </w:pPr>
      <w:r w:rsidRPr="004F16DE">
        <w:rPr>
          <w:rFonts w:ascii="Arial" w:hAnsi="Arial" w:cs="Arial"/>
          <w:b/>
          <w:bCs/>
          <w:color w:val="000000"/>
          <w:sz w:val="22"/>
          <w:szCs w:val="22"/>
          <w:lang w:val="en-US"/>
        </w:rPr>
        <w:t>[Insert additional Partners as required]</w:t>
      </w:r>
    </w:p>
    <w:p w14:paraId="2546DF86" w14:textId="77777777" w:rsidR="00990D83" w:rsidRPr="004F16DE" w:rsidRDefault="00990D83" w:rsidP="00990D83">
      <w:pPr>
        <w:pStyle w:val="PartyText"/>
        <w:spacing w:after="0"/>
        <w:ind w:left="0"/>
        <w:rPr>
          <w:rFonts w:ascii="Arial" w:hAnsi="Arial" w:cs="Arial"/>
          <w:sz w:val="22"/>
          <w:szCs w:val="22"/>
        </w:rPr>
      </w:pPr>
    </w:p>
    <w:p w14:paraId="2AF9CF0E" w14:textId="77777777" w:rsidR="00990D83" w:rsidRPr="004F16DE" w:rsidRDefault="00990D83" w:rsidP="00990D83">
      <w:pPr>
        <w:pStyle w:val="PartyText"/>
        <w:spacing w:after="0"/>
        <w:ind w:left="0"/>
        <w:rPr>
          <w:rFonts w:ascii="Arial" w:hAnsi="Arial" w:cs="Arial"/>
          <w:sz w:val="22"/>
          <w:szCs w:val="22"/>
        </w:rPr>
      </w:pPr>
      <w:r w:rsidRPr="004F16DE">
        <w:rPr>
          <w:rFonts w:ascii="Arial" w:hAnsi="Arial" w:cs="Arial"/>
          <w:sz w:val="22"/>
          <w:szCs w:val="22"/>
        </w:rPr>
        <w:t>(“</w:t>
      </w:r>
      <w:r w:rsidRPr="004F16DE">
        <w:rPr>
          <w:rFonts w:ascii="Arial" w:hAnsi="Arial" w:cs="Arial"/>
          <w:b/>
          <w:bCs/>
          <w:sz w:val="22"/>
          <w:szCs w:val="22"/>
        </w:rPr>
        <w:t>Partner 2</w:t>
      </w:r>
      <w:r w:rsidRPr="004F16DE">
        <w:rPr>
          <w:rFonts w:ascii="Arial" w:hAnsi="Arial" w:cs="Arial"/>
          <w:sz w:val="22"/>
          <w:szCs w:val="22"/>
        </w:rPr>
        <w:t>” and Partner 1 and Partner 2 together also as the “</w:t>
      </w:r>
      <w:r w:rsidRPr="004F16DE">
        <w:rPr>
          <w:rFonts w:ascii="Arial" w:hAnsi="Arial" w:cs="Arial"/>
          <w:b/>
          <w:bCs/>
          <w:sz w:val="22"/>
          <w:szCs w:val="22"/>
        </w:rPr>
        <w:t>Parties</w:t>
      </w:r>
      <w:r w:rsidRPr="004F16DE">
        <w:rPr>
          <w:rFonts w:ascii="Arial" w:hAnsi="Arial" w:cs="Arial"/>
          <w:sz w:val="22"/>
          <w:szCs w:val="22"/>
        </w:rPr>
        <w:t>” or individually the “</w:t>
      </w:r>
      <w:r w:rsidRPr="004F16DE">
        <w:rPr>
          <w:rFonts w:ascii="Arial" w:hAnsi="Arial" w:cs="Arial"/>
          <w:b/>
          <w:bCs/>
          <w:sz w:val="22"/>
          <w:szCs w:val="22"/>
        </w:rPr>
        <w:t>Party</w:t>
      </w:r>
      <w:r w:rsidRPr="004F16DE">
        <w:rPr>
          <w:rFonts w:ascii="Arial" w:hAnsi="Arial" w:cs="Arial"/>
          <w:sz w:val="22"/>
          <w:szCs w:val="22"/>
        </w:rPr>
        <w:t>”)</w:t>
      </w:r>
    </w:p>
    <w:p w14:paraId="4C89087A" w14:textId="77777777" w:rsidR="001A0C78" w:rsidRPr="004F16DE" w:rsidRDefault="001A0C78" w:rsidP="00182BAA">
      <w:pPr>
        <w:jc w:val="both"/>
        <w:rPr>
          <w:rFonts w:ascii="Arial" w:hAnsi="Arial" w:cs="Arial"/>
          <w:sz w:val="22"/>
          <w:szCs w:val="22"/>
        </w:rPr>
      </w:pPr>
    </w:p>
    <w:p w14:paraId="40171998" w14:textId="77777777" w:rsidR="00990D83" w:rsidRPr="004F16DE" w:rsidRDefault="00990D83" w:rsidP="00182BAA">
      <w:pPr>
        <w:jc w:val="both"/>
        <w:rPr>
          <w:rFonts w:ascii="Arial" w:hAnsi="Arial" w:cs="Arial"/>
          <w:sz w:val="22"/>
          <w:szCs w:val="22"/>
        </w:rPr>
      </w:pPr>
    </w:p>
    <w:p w14:paraId="513DBDED" w14:textId="77777777" w:rsidR="000F3716" w:rsidRPr="004F16DE" w:rsidRDefault="007C65F4" w:rsidP="00182BAA">
      <w:pPr>
        <w:pStyle w:val="BodyText1"/>
        <w:rPr>
          <w:rFonts w:ascii="Arial" w:hAnsi="Arial" w:cs="Arial"/>
          <w:b/>
          <w:sz w:val="22"/>
          <w:szCs w:val="22"/>
        </w:rPr>
      </w:pPr>
      <w:r w:rsidRPr="004F16DE">
        <w:rPr>
          <w:rFonts w:ascii="Arial" w:hAnsi="Arial" w:cs="Arial"/>
          <w:b/>
          <w:sz w:val="22"/>
          <w:szCs w:val="22"/>
        </w:rPr>
        <w:t>Whereas:</w:t>
      </w:r>
    </w:p>
    <w:p w14:paraId="48AC018B" w14:textId="77777777" w:rsidR="00990D83" w:rsidRPr="004F16DE" w:rsidRDefault="00990D83" w:rsidP="00182BAA">
      <w:pPr>
        <w:pStyle w:val="BodyText1"/>
        <w:rPr>
          <w:rFonts w:ascii="Arial" w:hAnsi="Arial" w:cs="Arial"/>
          <w:sz w:val="22"/>
          <w:szCs w:val="22"/>
        </w:rPr>
      </w:pPr>
      <w:r w:rsidRPr="004F16DE">
        <w:rPr>
          <w:rFonts w:ascii="Arial" w:hAnsi="Arial" w:cs="Arial"/>
          <w:sz w:val="22"/>
          <w:szCs w:val="22"/>
        </w:rPr>
        <w:t xml:space="preserve">The Parties intend to enter into contractual relationship and cooperation in relation to </w:t>
      </w:r>
      <w:r w:rsidRPr="004F16DE">
        <w:rPr>
          <w:rFonts w:ascii="Arial" w:hAnsi="Arial" w:cs="Arial"/>
          <w:b/>
          <w:bCs/>
          <w:sz w:val="22"/>
          <w:szCs w:val="22"/>
        </w:rPr>
        <w:t xml:space="preserve">[specify the subject of the cooperation </w:t>
      </w:r>
      <w:r w:rsidRPr="004F16DE">
        <w:rPr>
          <w:rFonts w:ascii="Arial" w:hAnsi="Arial" w:cs="Arial"/>
          <w:b/>
          <w:bCs/>
          <w:color w:val="000000"/>
          <w:sz w:val="22"/>
          <w:szCs w:val="22"/>
        </w:rPr>
        <w:t>- PRODUCT, TECHNOLOGY, PROJECT]</w:t>
      </w:r>
      <w:r w:rsidRPr="004F16DE">
        <w:rPr>
          <w:rFonts w:ascii="Arial" w:hAnsi="Arial" w:cs="Arial"/>
          <w:i/>
          <w:iCs/>
          <w:color w:val="000000"/>
          <w:sz w:val="22"/>
          <w:szCs w:val="22"/>
        </w:rPr>
        <w:t xml:space="preserve"> </w:t>
      </w:r>
      <w:r w:rsidRPr="004F16DE">
        <w:rPr>
          <w:rFonts w:ascii="Arial" w:hAnsi="Arial" w:cs="Arial"/>
          <w:sz w:val="22"/>
          <w:szCs w:val="22"/>
        </w:rPr>
        <w:t>(“</w:t>
      </w:r>
      <w:r w:rsidRPr="004F16DE">
        <w:rPr>
          <w:rFonts w:ascii="Arial" w:hAnsi="Arial" w:cs="Arial"/>
          <w:b/>
          <w:sz w:val="22"/>
          <w:szCs w:val="22"/>
        </w:rPr>
        <w:t>the Purpose</w:t>
      </w:r>
      <w:r w:rsidRPr="004F16DE">
        <w:rPr>
          <w:rFonts w:ascii="Arial" w:hAnsi="Arial" w:cs="Arial"/>
          <w:sz w:val="22"/>
          <w:szCs w:val="22"/>
        </w:rPr>
        <w:t>”).</w:t>
      </w:r>
    </w:p>
    <w:p w14:paraId="09C4002D" w14:textId="77777777" w:rsidR="000F3716" w:rsidRPr="004F16DE" w:rsidRDefault="000F3716" w:rsidP="00182BAA">
      <w:pPr>
        <w:pStyle w:val="BodyText1"/>
        <w:rPr>
          <w:rFonts w:ascii="Arial" w:hAnsi="Arial" w:cs="Arial"/>
          <w:sz w:val="22"/>
          <w:szCs w:val="22"/>
        </w:rPr>
      </w:pPr>
      <w:r w:rsidRPr="004F16DE">
        <w:rPr>
          <w:rFonts w:ascii="Arial" w:hAnsi="Arial" w:cs="Arial"/>
          <w:sz w:val="22"/>
          <w:szCs w:val="22"/>
        </w:rPr>
        <w:t xml:space="preserve">Each of the </w:t>
      </w:r>
      <w:r w:rsidR="00990D83" w:rsidRPr="004F16DE">
        <w:rPr>
          <w:rFonts w:ascii="Arial" w:hAnsi="Arial" w:cs="Arial"/>
          <w:sz w:val="22"/>
          <w:szCs w:val="22"/>
        </w:rPr>
        <w:t>P</w:t>
      </w:r>
      <w:r w:rsidRPr="004F16DE">
        <w:rPr>
          <w:rFonts w:ascii="Arial" w:hAnsi="Arial" w:cs="Arial"/>
          <w:sz w:val="22"/>
          <w:szCs w:val="22"/>
        </w:rPr>
        <w:t xml:space="preserve">arties may disclose </w:t>
      </w:r>
      <w:r w:rsidR="00990D83" w:rsidRPr="004F16DE">
        <w:rPr>
          <w:rFonts w:ascii="Arial" w:hAnsi="Arial" w:cs="Arial"/>
          <w:sz w:val="22"/>
          <w:szCs w:val="22"/>
        </w:rPr>
        <w:t>(the disclosing Party also as the “</w:t>
      </w:r>
      <w:r w:rsidR="00990D83" w:rsidRPr="004F16DE">
        <w:rPr>
          <w:rFonts w:ascii="Arial" w:hAnsi="Arial" w:cs="Arial"/>
          <w:b/>
          <w:sz w:val="22"/>
          <w:szCs w:val="22"/>
        </w:rPr>
        <w:t>Discloser</w:t>
      </w:r>
      <w:r w:rsidR="00990D83" w:rsidRPr="004F16DE">
        <w:rPr>
          <w:rFonts w:ascii="Arial" w:hAnsi="Arial" w:cs="Arial"/>
          <w:sz w:val="22"/>
          <w:szCs w:val="22"/>
        </w:rPr>
        <w:t xml:space="preserve">”) </w:t>
      </w:r>
      <w:r w:rsidRPr="004F16DE">
        <w:rPr>
          <w:rFonts w:ascii="Arial" w:hAnsi="Arial" w:cs="Arial"/>
          <w:sz w:val="22"/>
          <w:szCs w:val="22"/>
        </w:rPr>
        <w:t>to the other (the “</w:t>
      </w:r>
      <w:r w:rsidRPr="004F16DE">
        <w:rPr>
          <w:rFonts w:ascii="Arial" w:hAnsi="Arial" w:cs="Arial"/>
          <w:b/>
          <w:sz w:val="22"/>
          <w:szCs w:val="22"/>
        </w:rPr>
        <w:t>Recipient</w:t>
      </w:r>
      <w:r w:rsidRPr="004F16DE">
        <w:rPr>
          <w:rFonts w:ascii="Arial" w:hAnsi="Arial" w:cs="Arial"/>
          <w:sz w:val="22"/>
          <w:szCs w:val="22"/>
        </w:rPr>
        <w:t xml:space="preserve">”) certain confidential information in connection with </w:t>
      </w:r>
      <w:r w:rsidR="00877C88" w:rsidRPr="004F16DE">
        <w:rPr>
          <w:rFonts w:ascii="Arial" w:hAnsi="Arial" w:cs="Arial"/>
          <w:color w:val="000000"/>
          <w:sz w:val="22"/>
          <w:szCs w:val="22"/>
        </w:rPr>
        <w:t>the</w:t>
      </w:r>
      <w:r w:rsidR="00990D83" w:rsidRPr="004F16DE">
        <w:rPr>
          <w:rFonts w:ascii="Arial" w:hAnsi="Arial" w:cs="Arial"/>
          <w:color w:val="000000"/>
          <w:sz w:val="22"/>
          <w:szCs w:val="22"/>
        </w:rPr>
        <w:t xml:space="preserve"> Purpose.</w:t>
      </w:r>
      <w:r w:rsidR="00E220C2" w:rsidRPr="004F16DE">
        <w:rPr>
          <w:rFonts w:ascii="Arial" w:hAnsi="Arial" w:cs="Arial"/>
          <w:color w:val="000000"/>
          <w:sz w:val="22"/>
          <w:szCs w:val="22"/>
        </w:rPr>
        <w:t xml:space="preserve"> </w:t>
      </w:r>
    </w:p>
    <w:p w14:paraId="3F47672F" w14:textId="77777777" w:rsidR="000F3716" w:rsidRPr="004F16DE" w:rsidRDefault="00DA6E1A" w:rsidP="00182BAA">
      <w:pPr>
        <w:pStyle w:val="BodyText1"/>
        <w:rPr>
          <w:rFonts w:ascii="Arial" w:hAnsi="Arial" w:cs="Arial"/>
          <w:bCs/>
          <w:sz w:val="22"/>
          <w:szCs w:val="22"/>
        </w:rPr>
      </w:pPr>
      <w:r w:rsidRPr="004F16DE">
        <w:rPr>
          <w:rFonts w:ascii="Arial" w:hAnsi="Arial" w:cs="Arial"/>
          <w:sz w:val="22"/>
          <w:szCs w:val="22"/>
        </w:rPr>
        <w:t>For their mutual protection, t</w:t>
      </w:r>
      <w:r w:rsidR="000F3716" w:rsidRPr="004F16DE">
        <w:rPr>
          <w:rFonts w:ascii="Arial" w:hAnsi="Arial" w:cs="Arial"/>
          <w:sz w:val="22"/>
          <w:szCs w:val="22"/>
        </w:rPr>
        <w:t xml:space="preserve">he </w:t>
      </w:r>
      <w:r w:rsidR="00990D83" w:rsidRPr="004F16DE">
        <w:rPr>
          <w:rFonts w:ascii="Arial" w:hAnsi="Arial" w:cs="Arial"/>
          <w:sz w:val="22"/>
          <w:szCs w:val="22"/>
        </w:rPr>
        <w:t>P</w:t>
      </w:r>
      <w:r w:rsidR="000F3716" w:rsidRPr="004F16DE">
        <w:rPr>
          <w:rFonts w:ascii="Arial" w:hAnsi="Arial" w:cs="Arial"/>
          <w:sz w:val="22"/>
          <w:szCs w:val="22"/>
        </w:rPr>
        <w:t xml:space="preserve">arties wish to set out the terms and conditions for the use and maintenance of the </w:t>
      </w:r>
      <w:r w:rsidR="00990D83" w:rsidRPr="004F16DE">
        <w:rPr>
          <w:rFonts w:ascii="Arial" w:hAnsi="Arial" w:cs="Arial"/>
          <w:sz w:val="22"/>
          <w:szCs w:val="22"/>
        </w:rPr>
        <w:t>C</w:t>
      </w:r>
      <w:r w:rsidR="000F3716" w:rsidRPr="004F16DE">
        <w:rPr>
          <w:rFonts w:ascii="Arial" w:hAnsi="Arial" w:cs="Arial"/>
          <w:sz w:val="22"/>
          <w:szCs w:val="22"/>
        </w:rPr>
        <w:t>onfidential</w:t>
      </w:r>
      <w:r w:rsidR="007C65F4" w:rsidRPr="004F16DE">
        <w:rPr>
          <w:rFonts w:ascii="Arial" w:hAnsi="Arial" w:cs="Arial"/>
          <w:sz w:val="22"/>
          <w:szCs w:val="22"/>
        </w:rPr>
        <w:t xml:space="preserve"> information</w:t>
      </w:r>
      <w:r w:rsidR="00990D83" w:rsidRPr="004F16DE">
        <w:rPr>
          <w:rFonts w:ascii="Arial" w:hAnsi="Arial" w:cs="Arial"/>
          <w:sz w:val="22"/>
          <w:szCs w:val="22"/>
        </w:rPr>
        <w:t xml:space="preserve"> (as defined below)</w:t>
      </w:r>
      <w:r w:rsidR="007C65F4" w:rsidRPr="004F16DE">
        <w:rPr>
          <w:rFonts w:ascii="Arial" w:hAnsi="Arial" w:cs="Arial"/>
          <w:sz w:val="22"/>
          <w:szCs w:val="22"/>
        </w:rPr>
        <w:t xml:space="preserve"> of the other </w:t>
      </w:r>
      <w:r w:rsidR="00990D83" w:rsidRPr="004F16DE">
        <w:rPr>
          <w:rFonts w:ascii="Arial" w:hAnsi="Arial" w:cs="Arial"/>
          <w:sz w:val="22"/>
          <w:szCs w:val="22"/>
        </w:rPr>
        <w:t>P</w:t>
      </w:r>
      <w:r w:rsidR="007C65F4" w:rsidRPr="004F16DE">
        <w:rPr>
          <w:rFonts w:ascii="Arial" w:hAnsi="Arial" w:cs="Arial"/>
          <w:sz w:val="22"/>
          <w:szCs w:val="22"/>
        </w:rPr>
        <w:t>arty.</w:t>
      </w:r>
    </w:p>
    <w:p w14:paraId="314E4FB1" w14:textId="77777777" w:rsidR="000F3716" w:rsidRPr="004F16DE" w:rsidRDefault="00990D83" w:rsidP="00182BAA">
      <w:pPr>
        <w:pStyle w:val="BodyText3"/>
        <w:jc w:val="both"/>
        <w:rPr>
          <w:rFonts w:ascii="Arial" w:hAnsi="Arial" w:cs="Arial"/>
          <w:sz w:val="22"/>
          <w:szCs w:val="22"/>
        </w:rPr>
      </w:pPr>
      <w:r w:rsidRPr="004F16DE">
        <w:rPr>
          <w:rFonts w:ascii="Arial" w:hAnsi="Arial" w:cs="Arial"/>
          <w:sz w:val="22"/>
          <w:szCs w:val="22"/>
        </w:rPr>
        <w:t>The Parties</w:t>
      </w:r>
      <w:r w:rsidR="000F3716" w:rsidRPr="004F16DE">
        <w:rPr>
          <w:rFonts w:ascii="Arial" w:hAnsi="Arial" w:cs="Arial"/>
          <w:sz w:val="22"/>
          <w:szCs w:val="22"/>
        </w:rPr>
        <w:t xml:space="preserve"> agree as follows:</w:t>
      </w:r>
    </w:p>
    <w:p w14:paraId="2453F612" w14:textId="77777777" w:rsidR="000F3716" w:rsidRPr="004F16DE" w:rsidRDefault="000F3716" w:rsidP="00182BAA">
      <w:pPr>
        <w:pStyle w:val="StyleHeading111ptBoldNounderlineJustifiedBefore0"/>
        <w:rPr>
          <w:rFonts w:ascii="Arial" w:hAnsi="Arial" w:cs="Arial"/>
        </w:rPr>
      </w:pPr>
      <w:r w:rsidRPr="004F16DE">
        <w:rPr>
          <w:rFonts w:ascii="Arial" w:hAnsi="Arial" w:cs="Arial"/>
        </w:rPr>
        <w:lastRenderedPageBreak/>
        <w:t xml:space="preserve">Definition </w:t>
      </w:r>
      <w:r w:rsidR="00950DB2" w:rsidRPr="004F16DE">
        <w:rPr>
          <w:rFonts w:ascii="Arial" w:hAnsi="Arial" w:cs="Arial"/>
        </w:rPr>
        <w:t>of Confidential Information</w:t>
      </w:r>
    </w:p>
    <w:p w14:paraId="4413CFEE" w14:textId="24301D86" w:rsidR="00A125F4" w:rsidRPr="004F16DE" w:rsidRDefault="000F3716" w:rsidP="00182BAA">
      <w:pPr>
        <w:pStyle w:val="Heading2"/>
        <w:rPr>
          <w:rFonts w:ascii="Arial" w:hAnsi="Arial" w:cs="Arial"/>
          <w:lang w:val="en-US"/>
        </w:rPr>
      </w:pPr>
      <w:r w:rsidRPr="004F16DE">
        <w:rPr>
          <w:rFonts w:ascii="Arial" w:hAnsi="Arial" w:cs="Arial"/>
          <w:lang w:val="en-US"/>
        </w:rPr>
        <w:t>As used in this Agreement, the term “</w:t>
      </w:r>
      <w:r w:rsidRPr="004F16DE">
        <w:rPr>
          <w:rFonts w:ascii="Arial" w:hAnsi="Arial" w:cs="Arial"/>
          <w:b/>
          <w:bCs w:val="0"/>
          <w:lang w:val="en-US"/>
        </w:rPr>
        <w:t>Confidential Information</w:t>
      </w:r>
      <w:r w:rsidRPr="004F16DE">
        <w:rPr>
          <w:rFonts w:ascii="Arial" w:hAnsi="Arial" w:cs="Arial"/>
          <w:lang w:val="en-US"/>
        </w:rPr>
        <w:t xml:space="preserve">” means any information, disclosed after the effective date of this Agreement, </w:t>
      </w:r>
      <w:r w:rsidR="00990D83" w:rsidRPr="004F16DE">
        <w:rPr>
          <w:rFonts w:ascii="Arial" w:hAnsi="Arial" w:cs="Arial"/>
          <w:lang w:val="en-US"/>
        </w:rPr>
        <w:t xml:space="preserve">including but not limited to information concerning the </w:t>
      </w:r>
      <w:r w:rsidRPr="004F16DE">
        <w:rPr>
          <w:rFonts w:ascii="Arial" w:hAnsi="Arial" w:cs="Arial"/>
          <w:lang w:val="en-US"/>
        </w:rPr>
        <w:t xml:space="preserve">products and services, future products and services, business plans, financial information, marketing plans, current operations or research and development of the Discloser or its affiliates, or any third </w:t>
      </w:r>
      <w:r w:rsidR="00990D83" w:rsidRPr="004F16DE">
        <w:rPr>
          <w:rFonts w:ascii="Arial" w:hAnsi="Arial" w:cs="Arial"/>
          <w:lang w:val="en-US"/>
        </w:rPr>
        <w:t>Party</w:t>
      </w:r>
      <w:r w:rsidRPr="004F16DE">
        <w:rPr>
          <w:rFonts w:ascii="Arial" w:hAnsi="Arial" w:cs="Arial"/>
          <w:lang w:val="en-US"/>
        </w:rPr>
        <w:t xml:space="preserve"> proprietary information</w:t>
      </w:r>
      <w:r w:rsidR="00990D83" w:rsidRPr="004F16DE">
        <w:rPr>
          <w:rFonts w:ascii="Arial" w:hAnsi="Arial" w:cs="Arial"/>
          <w:lang w:val="en-US"/>
        </w:rPr>
        <w:t xml:space="preserve"> </w:t>
      </w:r>
      <w:r w:rsidRPr="004F16DE">
        <w:rPr>
          <w:rFonts w:ascii="Arial" w:hAnsi="Arial" w:cs="Arial"/>
          <w:lang w:val="en-US"/>
        </w:rPr>
        <w:t>given to the Discloser</w:t>
      </w:r>
      <w:r w:rsidR="00A125F4" w:rsidRPr="004F16DE">
        <w:rPr>
          <w:rFonts w:ascii="Arial" w:hAnsi="Arial" w:cs="Arial"/>
          <w:lang w:val="en-US"/>
        </w:rPr>
        <w:t xml:space="preserve"> or any other information related to the Purpose</w:t>
      </w:r>
      <w:r w:rsidRPr="004F16DE">
        <w:rPr>
          <w:rFonts w:ascii="Arial" w:hAnsi="Arial" w:cs="Arial"/>
          <w:lang w:val="en-US"/>
        </w:rPr>
        <w:t xml:space="preserve"> and disclosed by the Discloser or its affiliates to the Recipient or its affiliates and their respective employees, consultants, or agents. Disclosure may take place in written, oral, electronic or an</w:t>
      </w:r>
      <w:r w:rsidR="00950DB2" w:rsidRPr="004F16DE">
        <w:rPr>
          <w:rFonts w:ascii="Arial" w:hAnsi="Arial" w:cs="Arial"/>
          <w:lang w:val="en-US"/>
        </w:rPr>
        <w:t>y other form of communication.</w:t>
      </w:r>
      <w:r w:rsidR="007D24C0" w:rsidRPr="004F16DE">
        <w:rPr>
          <w:rFonts w:ascii="Arial" w:hAnsi="Arial" w:cs="Arial"/>
          <w:lang w:val="en-US"/>
        </w:rPr>
        <w:t xml:space="preserve"> </w:t>
      </w:r>
      <w:r w:rsidRPr="004F16DE">
        <w:rPr>
          <w:rFonts w:ascii="Arial" w:hAnsi="Arial" w:cs="Arial"/>
          <w:lang w:val="en-US"/>
        </w:rPr>
        <w:t>In order to be treated as Confidential Information, such information</w:t>
      </w:r>
      <w:r w:rsidR="00A125F4" w:rsidRPr="004F16DE">
        <w:rPr>
          <w:rFonts w:ascii="Arial" w:hAnsi="Arial" w:cs="Arial"/>
          <w:lang w:val="en-US"/>
        </w:rPr>
        <w:t xml:space="preserve"> </w:t>
      </w:r>
      <w:r w:rsidRPr="004F16DE">
        <w:rPr>
          <w:rFonts w:ascii="Arial" w:hAnsi="Arial" w:cs="Arial"/>
          <w:lang w:val="en-US"/>
        </w:rPr>
        <w:t xml:space="preserve">must be marked or otherwise identified as "confidential" </w:t>
      </w:r>
      <w:r w:rsidRPr="004F16DE">
        <w:rPr>
          <w:rFonts w:ascii="Arial" w:hAnsi="Arial" w:cs="Arial"/>
          <w:color w:val="000000"/>
          <w:lang w:val="en-US"/>
        </w:rPr>
        <w:t>or is such that it ought to be considered confidential having regard to its nature or from the circumstances surrounding its disclosure (including but not limited to client contact information, sales pipeline, etc.)</w:t>
      </w:r>
      <w:r w:rsidRPr="004F16DE">
        <w:rPr>
          <w:rFonts w:ascii="Arial" w:hAnsi="Arial" w:cs="Arial"/>
          <w:lang w:val="en-US"/>
        </w:rPr>
        <w:t>.</w:t>
      </w:r>
    </w:p>
    <w:p w14:paraId="471CAA90" w14:textId="77777777" w:rsidR="000F3716" w:rsidRPr="004F16DE" w:rsidRDefault="005A6AA8" w:rsidP="00182BAA">
      <w:pPr>
        <w:pStyle w:val="Heading2"/>
        <w:rPr>
          <w:rFonts w:ascii="Arial" w:hAnsi="Arial" w:cs="Arial"/>
          <w:lang w:val="en-US"/>
        </w:rPr>
      </w:pPr>
      <w:r w:rsidRPr="004F16DE">
        <w:rPr>
          <w:rFonts w:ascii="Arial" w:hAnsi="Arial" w:cs="Arial"/>
          <w:lang w:val="en-US"/>
        </w:rPr>
        <w:t xml:space="preserve">Information is not considered </w:t>
      </w:r>
      <w:r w:rsidR="000F3716" w:rsidRPr="004F16DE">
        <w:rPr>
          <w:rFonts w:ascii="Arial" w:hAnsi="Arial" w:cs="Arial"/>
          <w:lang w:val="en-US"/>
        </w:rPr>
        <w:t xml:space="preserve">Confidential Information </w:t>
      </w:r>
      <w:r w:rsidRPr="004F16DE">
        <w:rPr>
          <w:rFonts w:ascii="Arial" w:hAnsi="Arial" w:cs="Arial"/>
          <w:lang w:val="en-US"/>
        </w:rPr>
        <w:t>if the Recipient proves that such information</w:t>
      </w:r>
      <w:r w:rsidR="000F3716" w:rsidRPr="004F16DE">
        <w:rPr>
          <w:rFonts w:ascii="Arial" w:hAnsi="Arial" w:cs="Arial"/>
          <w:lang w:val="en-US"/>
        </w:rPr>
        <w:t>:</w:t>
      </w:r>
    </w:p>
    <w:p w14:paraId="31C82CA2" w14:textId="77777777" w:rsidR="000F3716" w:rsidRPr="004F16DE" w:rsidRDefault="000F3716" w:rsidP="00AA5137">
      <w:pPr>
        <w:numPr>
          <w:ilvl w:val="0"/>
          <w:numId w:val="3"/>
        </w:numPr>
        <w:tabs>
          <w:tab w:val="clear" w:pos="1080"/>
          <w:tab w:val="left" w:pos="1134"/>
        </w:tabs>
        <w:spacing w:before="240"/>
        <w:jc w:val="both"/>
        <w:rPr>
          <w:rFonts w:ascii="Arial" w:hAnsi="Arial" w:cs="Arial"/>
          <w:sz w:val="22"/>
          <w:szCs w:val="22"/>
        </w:rPr>
      </w:pPr>
      <w:r w:rsidRPr="004F16DE">
        <w:rPr>
          <w:rFonts w:ascii="Arial" w:hAnsi="Arial" w:cs="Arial"/>
          <w:sz w:val="22"/>
          <w:szCs w:val="22"/>
        </w:rPr>
        <w:t>is known to the Recipient before receipt thereof from the Discloser, as evidenced by the Recipient’s written records;</w:t>
      </w:r>
    </w:p>
    <w:p w14:paraId="6764FFEB" w14:textId="77777777" w:rsidR="000F3716" w:rsidRPr="004F16DE" w:rsidRDefault="005A6AA8" w:rsidP="00AA5137">
      <w:pPr>
        <w:numPr>
          <w:ilvl w:val="0"/>
          <w:numId w:val="3"/>
        </w:numPr>
        <w:tabs>
          <w:tab w:val="clear" w:pos="1080"/>
          <w:tab w:val="left" w:pos="1134"/>
        </w:tabs>
        <w:spacing w:before="120"/>
        <w:jc w:val="both"/>
        <w:rPr>
          <w:rFonts w:ascii="Arial" w:hAnsi="Arial" w:cs="Arial"/>
          <w:sz w:val="22"/>
          <w:szCs w:val="22"/>
        </w:rPr>
      </w:pPr>
      <w:r w:rsidRPr="004F16DE">
        <w:rPr>
          <w:rFonts w:ascii="Arial" w:hAnsi="Arial" w:cs="Arial"/>
          <w:sz w:val="22"/>
          <w:szCs w:val="22"/>
        </w:rPr>
        <w:t xml:space="preserve">is publicly available or </w:t>
      </w:r>
      <w:r w:rsidR="000F3716" w:rsidRPr="004F16DE">
        <w:rPr>
          <w:rFonts w:ascii="Arial" w:hAnsi="Arial" w:cs="Arial"/>
          <w:sz w:val="22"/>
          <w:szCs w:val="22"/>
        </w:rPr>
        <w:t>is made public by the Discloser or is established to be a part of the public domain otherwise than as a consequence of a breach</w:t>
      </w:r>
      <w:r w:rsidRPr="004F16DE">
        <w:rPr>
          <w:rFonts w:ascii="Arial" w:hAnsi="Arial" w:cs="Arial"/>
          <w:sz w:val="22"/>
          <w:szCs w:val="22"/>
        </w:rPr>
        <w:t xml:space="preserve"> </w:t>
      </w:r>
      <w:r w:rsidR="000F3716" w:rsidRPr="004F16DE">
        <w:rPr>
          <w:rFonts w:ascii="Arial" w:hAnsi="Arial" w:cs="Arial"/>
          <w:sz w:val="22"/>
          <w:szCs w:val="22"/>
        </w:rPr>
        <w:t>by the Recipient of its obligations hereunder;</w:t>
      </w:r>
    </w:p>
    <w:p w14:paraId="28BAB5A3" w14:textId="77777777" w:rsidR="000F3716" w:rsidRPr="004F16DE" w:rsidRDefault="000F3716" w:rsidP="00AA5137">
      <w:pPr>
        <w:numPr>
          <w:ilvl w:val="0"/>
          <w:numId w:val="3"/>
        </w:numPr>
        <w:tabs>
          <w:tab w:val="clear" w:pos="1080"/>
          <w:tab w:val="left" w:pos="1134"/>
        </w:tabs>
        <w:spacing w:before="120"/>
        <w:jc w:val="both"/>
        <w:rPr>
          <w:rFonts w:ascii="Arial" w:hAnsi="Arial" w:cs="Arial"/>
          <w:sz w:val="22"/>
          <w:szCs w:val="22"/>
        </w:rPr>
      </w:pPr>
      <w:r w:rsidRPr="004F16DE">
        <w:rPr>
          <w:rFonts w:ascii="Arial" w:hAnsi="Arial" w:cs="Arial"/>
          <w:sz w:val="22"/>
          <w:szCs w:val="22"/>
        </w:rPr>
        <w:t>can be demonstrably proven to have been independently developed by the Recipient</w:t>
      </w:r>
      <w:r w:rsidR="005A6AA8" w:rsidRPr="004F16DE">
        <w:rPr>
          <w:rFonts w:ascii="Arial" w:hAnsi="Arial" w:cs="Arial"/>
          <w:sz w:val="22"/>
          <w:szCs w:val="22"/>
        </w:rPr>
        <w:t>; or</w:t>
      </w:r>
    </w:p>
    <w:p w14:paraId="1DD6EAD6" w14:textId="52009424" w:rsidR="005A6AA8" w:rsidRPr="004F16DE" w:rsidRDefault="005A6AA8" w:rsidP="00AA5137">
      <w:pPr>
        <w:numPr>
          <w:ilvl w:val="0"/>
          <w:numId w:val="3"/>
        </w:numPr>
        <w:tabs>
          <w:tab w:val="clear" w:pos="1080"/>
          <w:tab w:val="left" w:pos="1134"/>
        </w:tabs>
        <w:spacing w:before="120"/>
        <w:jc w:val="both"/>
        <w:rPr>
          <w:rFonts w:ascii="Arial" w:hAnsi="Arial" w:cs="Arial"/>
          <w:sz w:val="22"/>
          <w:szCs w:val="22"/>
        </w:rPr>
      </w:pPr>
      <w:r w:rsidRPr="004F16DE">
        <w:rPr>
          <w:rFonts w:ascii="Arial" w:hAnsi="Arial" w:cs="Arial"/>
          <w:sz w:val="22"/>
          <w:szCs w:val="22"/>
        </w:rPr>
        <w:t>has been made available by the Recipient on the basis of public law obligation</w:t>
      </w:r>
      <w:r w:rsidR="003429B7" w:rsidRPr="004F16DE">
        <w:rPr>
          <w:rFonts w:ascii="Arial" w:hAnsi="Arial" w:cs="Arial"/>
          <w:sz w:val="22"/>
          <w:szCs w:val="22"/>
        </w:rPr>
        <w:t>s</w:t>
      </w:r>
      <w:r w:rsidRPr="004F16DE">
        <w:rPr>
          <w:rFonts w:ascii="Arial" w:hAnsi="Arial" w:cs="Arial"/>
          <w:sz w:val="22"/>
          <w:szCs w:val="22"/>
        </w:rPr>
        <w:t xml:space="preserve"> imposed on the Recipient (i.e.</w:t>
      </w:r>
      <w:r w:rsidR="003429B7" w:rsidRPr="004F16DE">
        <w:rPr>
          <w:rFonts w:ascii="Arial" w:hAnsi="Arial" w:cs="Arial"/>
          <w:sz w:val="22"/>
          <w:szCs w:val="22"/>
        </w:rPr>
        <w:t>,</w:t>
      </w:r>
      <w:r w:rsidRPr="004F16DE">
        <w:rPr>
          <w:rFonts w:ascii="Arial" w:hAnsi="Arial" w:cs="Arial"/>
          <w:sz w:val="22"/>
          <w:szCs w:val="22"/>
        </w:rPr>
        <w:t xml:space="preserve"> court order</w:t>
      </w:r>
      <w:r w:rsidR="003429B7" w:rsidRPr="004F16DE">
        <w:rPr>
          <w:rFonts w:ascii="Arial" w:hAnsi="Arial" w:cs="Arial"/>
          <w:sz w:val="22"/>
          <w:szCs w:val="22"/>
        </w:rPr>
        <w:t>, injunction, and similar</w:t>
      </w:r>
      <w:r w:rsidRPr="004F16DE">
        <w:rPr>
          <w:rFonts w:ascii="Arial" w:hAnsi="Arial" w:cs="Arial"/>
          <w:sz w:val="22"/>
          <w:szCs w:val="22"/>
        </w:rPr>
        <w:t>); or</w:t>
      </w:r>
    </w:p>
    <w:p w14:paraId="58FBC532" w14:textId="77777777" w:rsidR="00A836E7" w:rsidRPr="004F16DE" w:rsidRDefault="005A6AA8" w:rsidP="00AA5137">
      <w:pPr>
        <w:numPr>
          <w:ilvl w:val="0"/>
          <w:numId w:val="3"/>
        </w:numPr>
        <w:tabs>
          <w:tab w:val="clear" w:pos="1080"/>
          <w:tab w:val="left" w:pos="1134"/>
        </w:tabs>
        <w:spacing w:before="120"/>
        <w:jc w:val="both"/>
        <w:rPr>
          <w:rFonts w:ascii="Arial" w:hAnsi="Arial" w:cs="Arial"/>
          <w:sz w:val="22"/>
          <w:szCs w:val="22"/>
        </w:rPr>
      </w:pPr>
      <w:r w:rsidRPr="004F16DE">
        <w:rPr>
          <w:rFonts w:ascii="Arial" w:hAnsi="Arial" w:cs="Arial"/>
          <w:sz w:val="22"/>
          <w:szCs w:val="22"/>
        </w:rPr>
        <w:t>the Discloser has granted a prior written consent to publish such information.</w:t>
      </w:r>
    </w:p>
    <w:p w14:paraId="4DC8E482" w14:textId="77777777" w:rsidR="005A6AA8" w:rsidRPr="004F16DE" w:rsidRDefault="005A6AA8" w:rsidP="005A6AA8">
      <w:pPr>
        <w:tabs>
          <w:tab w:val="left" w:pos="1134"/>
        </w:tabs>
        <w:spacing w:before="120"/>
        <w:ind w:left="1134"/>
        <w:jc w:val="both"/>
        <w:rPr>
          <w:rFonts w:ascii="Arial" w:hAnsi="Arial" w:cs="Arial"/>
          <w:sz w:val="22"/>
          <w:szCs w:val="22"/>
        </w:rPr>
      </w:pPr>
    </w:p>
    <w:p w14:paraId="2EF324CC" w14:textId="77777777" w:rsidR="000F3716" w:rsidRPr="004F16DE" w:rsidRDefault="000F3716" w:rsidP="00182BAA">
      <w:pPr>
        <w:pStyle w:val="StyleHeading111ptBoldNounderlineJustifiedBefore0"/>
        <w:rPr>
          <w:rFonts w:ascii="Arial" w:hAnsi="Arial" w:cs="Arial"/>
        </w:rPr>
      </w:pPr>
      <w:r w:rsidRPr="004F16DE">
        <w:rPr>
          <w:rFonts w:ascii="Arial" w:hAnsi="Arial" w:cs="Arial"/>
        </w:rPr>
        <w:t>Standard of Confidentiality</w:t>
      </w:r>
    </w:p>
    <w:p w14:paraId="40D76A38" w14:textId="77777777" w:rsidR="0047486D" w:rsidRPr="004F16DE" w:rsidRDefault="0047486D" w:rsidP="00AA5137">
      <w:pPr>
        <w:pStyle w:val="Heading2"/>
        <w:rPr>
          <w:rFonts w:ascii="Arial" w:hAnsi="Arial" w:cs="Arial"/>
          <w:lang w:val="en-US"/>
        </w:rPr>
      </w:pPr>
      <w:r w:rsidRPr="004F16DE">
        <w:rPr>
          <w:rFonts w:ascii="Arial" w:hAnsi="Arial" w:cs="Arial"/>
          <w:lang w:val="en-US"/>
        </w:rPr>
        <w:t>The Recipient shall employ the same safeguards to keep the Confidential Information confidential as it employs to safeguard its own trade secrets or other own confidential information, and in no event less than reasonable safeguards.</w:t>
      </w:r>
    </w:p>
    <w:p w14:paraId="2312C475" w14:textId="77777777" w:rsidR="00650198" w:rsidRPr="004F16DE" w:rsidRDefault="00650198" w:rsidP="00650198">
      <w:pPr>
        <w:rPr>
          <w:rFonts w:ascii="Arial" w:hAnsi="Arial" w:cs="Arial"/>
          <w:sz w:val="22"/>
          <w:szCs w:val="22"/>
        </w:rPr>
      </w:pPr>
    </w:p>
    <w:p w14:paraId="22077560" w14:textId="77777777" w:rsidR="000F3716" w:rsidRPr="004F16DE" w:rsidRDefault="000F3716" w:rsidP="00182BAA">
      <w:pPr>
        <w:pStyle w:val="StyleHeading111ptBoldNounderlineJustifiedBefore0"/>
        <w:rPr>
          <w:rFonts w:ascii="Arial" w:hAnsi="Arial" w:cs="Arial"/>
        </w:rPr>
      </w:pPr>
      <w:r w:rsidRPr="004F16DE">
        <w:rPr>
          <w:rFonts w:ascii="Arial" w:hAnsi="Arial" w:cs="Arial"/>
        </w:rPr>
        <w:t>Non-Disclosur</w:t>
      </w:r>
      <w:r w:rsidR="008D50C1" w:rsidRPr="004F16DE">
        <w:rPr>
          <w:rFonts w:ascii="Arial" w:hAnsi="Arial" w:cs="Arial"/>
        </w:rPr>
        <w:t>e</w:t>
      </w:r>
    </w:p>
    <w:p w14:paraId="132EB88C" w14:textId="77777777" w:rsidR="000F3716" w:rsidRPr="004F16DE" w:rsidRDefault="00E54F4D" w:rsidP="00182BAA">
      <w:pPr>
        <w:pStyle w:val="Heading2"/>
        <w:rPr>
          <w:rFonts w:ascii="Arial" w:hAnsi="Arial" w:cs="Arial"/>
          <w:lang w:val="en-US"/>
        </w:rPr>
      </w:pPr>
      <w:r w:rsidRPr="004F16DE">
        <w:rPr>
          <w:rFonts w:ascii="Arial" w:hAnsi="Arial" w:cs="Arial"/>
          <w:lang w:val="en-US"/>
        </w:rPr>
        <w:t>Except as set forth in Article</w:t>
      </w:r>
      <w:r w:rsidR="000F3716" w:rsidRPr="004F16DE">
        <w:rPr>
          <w:rFonts w:ascii="Arial" w:hAnsi="Arial" w:cs="Arial"/>
          <w:lang w:val="en-US"/>
        </w:rPr>
        <w:t xml:space="preserve"> 4 below, the Recipient will not disclose to any third </w:t>
      </w:r>
      <w:r w:rsidR="00990D83" w:rsidRPr="004F16DE">
        <w:rPr>
          <w:rFonts w:ascii="Arial" w:hAnsi="Arial" w:cs="Arial"/>
          <w:lang w:val="en-US"/>
        </w:rPr>
        <w:t>Party</w:t>
      </w:r>
      <w:r w:rsidR="000F3716" w:rsidRPr="004F16DE">
        <w:rPr>
          <w:rFonts w:ascii="Arial" w:hAnsi="Arial" w:cs="Arial"/>
          <w:lang w:val="en-US"/>
        </w:rPr>
        <w:t>, any part of the Confidential Information, except with the prior written consent of the Discloser.</w:t>
      </w:r>
    </w:p>
    <w:p w14:paraId="026A9014" w14:textId="77777777" w:rsidR="000F3716" w:rsidRPr="004F16DE" w:rsidRDefault="000F3716" w:rsidP="00182BAA">
      <w:pPr>
        <w:jc w:val="both"/>
        <w:rPr>
          <w:rFonts w:ascii="Arial" w:hAnsi="Arial" w:cs="Arial"/>
          <w:sz w:val="22"/>
          <w:szCs w:val="22"/>
        </w:rPr>
      </w:pPr>
    </w:p>
    <w:p w14:paraId="4D26121A" w14:textId="77777777" w:rsidR="000F3716" w:rsidRPr="004F16DE" w:rsidRDefault="000F3716" w:rsidP="00182BAA">
      <w:pPr>
        <w:pStyle w:val="StyleHeading111ptBoldNounderlineJustifiedBefore0"/>
        <w:rPr>
          <w:rFonts w:ascii="Arial" w:hAnsi="Arial" w:cs="Arial"/>
        </w:rPr>
      </w:pPr>
      <w:r w:rsidRPr="004F16DE">
        <w:rPr>
          <w:rFonts w:ascii="Arial" w:hAnsi="Arial" w:cs="Arial"/>
        </w:rPr>
        <w:lastRenderedPageBreak/>
        <w:t>Permitted Disclosure</w:t>
      </w:r>
    </w:p>
    <w:p w14:paraId="48914A30" w14:textId="77777777" w:rsidR="000F3716" w:rsidRPr="004F16DE" w:rsidRDefault="000F3716" w:rsidP="00182BAA">
      <w:pPr>
        <w:pStyle w:val="Heading2"/>
        <w:rPr>
          <w:rFonts w:ascii="Arial" w:hAnsi="Arial" w:cs="Arial"/>
          <w:lang w:val="en-US"/>
        </w:rPr>
      </w:pPr>
      <w:r w:rsidRPr="004F16DE">
        <w:rPr>
          <w:rFonts w:ascii="Arial" w:hAnsi="Arial" w:cs="Arial"/>
          <w:iCs/>
          <w:lang w:val="en-US"/>
        </w:rPr>
        <w:t>The Recipient</w:t>
      </w:r>
      <w:r w:rsidRPr="004F16DE">
        <w:rPr>
          <w:rFonts w:ascii="Arial" w:hAnsi="Arial" w:cs="Arial"/>
          <w:lang w:val="en-US"/>
        </w:rPr>
        <w:t xml:space="preserve"> may disclose and grant access to th</w:t>
      </w:r>
      <w:r w:rsidR="008F0F8F" w:rsidRPr="004F16DE">
        <w:rPr>
          <w:rFonts w:ascii="Arial" w:hAnsi="Arial" w:cs="Arial"/>
          <w:lang w:val="en-US"/>
        </w:rPr>
        <w:t xml:space="preserve">e Confidential Information </w:t>
      </w:r>
      <w:r w:rsidRPr="004F16DE">
        <w:rPr>
          <w:rFonts w:ascii="Arial" w:hAnsi="Arial" w:cs="Arial"/>
          <w:lang w:val="en-US"/>
        </w:rPr>
        <w:t>to those of its employees, agents and consultants, or the employees, agents and consultants of its affiliates (if any) (“</w:t>
      </w:r>
      <w:r w:rsidRPr="004F16DE">
        <w:rPr>
          <w:rFonts w:ascii="Arial" w:hAnsi="Arial" w:cs="Arial"/>
          <w:b/>
          <w:lang w:val="en-US"/>
        </w:rPr>
        <w:t>Representatives</w:t>
      </w:r>
      <w:r w:rsidRPr="004F16DE">
        <w:rPr>
          <w:rFonts w:ascii="Arial" w:hAnsi="Arial" w:cs="Arial"/>
          <w:lang w:val="en-US"/>
        </w:rPr>
        <w:t xml:space="preserve">”) to whom and to the extent that such disclosure is </w:t>
      </w:r>
      <w:r w:rsidR="00E54F4D" w:rsidRPr="004F16DE">
        <w:rPr>
          <w:rFonts w:ascii="Arial" w:hAnsi="Arial" w:cs="Arial"/>
          <w:lang w:val="en-US"/>
        </w:rPr>
        <w:t>made in connection with</w:t>
      </w:r>
      <w:r w:rsidRPr="004F16DE">
        <w:rPr>
          <w:rFonts w:ascii="Arial" w:hAnsi="Arial" w:cs="Arial"/>
          <w:lang w:val="en-US"/>
        </w:rPr>
        <w:t xml:space="preserve"> the Purpose, and shall ensure that each Representative is made aware of the confidential nature of the Confidential Information. The Recipient shall be fully responsible and liable for ensuring that its Representatives abide by the terms of this Agreement as if they were a </w:t>
      </w:r>
      <w:r w:rsidR="00990D83" w:rsidRPr="004F16DE">
        <w:rPr>
          <w:rFonts w:ascii="Arial" w:hAnsi="Arial" w:cs="Arial"/>
          <w:lang w:val="en-US"/>
        </w:rPr>
        <w:t>Party</w:t>
      </w:r>
      <w:r w:rsidRPr="004F16DE">
        <w:rPr>
          <w:rFonts w:ascii="Arial" w:hAnsi="Arial" w:cs="Arial"/>
          <w:lang w:val="en-US"/>
        </w:rPr>
        <w:t xml:space="preserve"> to this Agreement.</w:t>
      </w:r>
    </w:p>
    <w:p w14:paraId="08D7DCA5" w14:textId="15C42FE4" w:rsidR="000520BA" w:rsidRPr="004F16DE" w:rsidRDefault="000520BA" w:rsidP="000520BA">
      <w:pPr>
        <w:pStyle w:val="Heading2"/>
        <w:rPr>
          <w:rFonts w:ascii="Arial" w:hAnsi="Arial" w:cs="Arial"/>
          <w:lang w:val="en-US"/>
        </w:rPr>
      </w:pPr>
      <w:r w:rsidRPr="004F16DE">
        <w:rPr>
          <w:rFonts w:ascii="Arial" w:hAnsi="Arial" w:cs="Arial"/>
          <w:lang w:val="en-US"/>
        </w:rPr>
        <w:t xml:space="preserve">The Recipient undertakes to limit and control the number of Representatives with access to the Confidential Information and will </w:t>
      </w:r>
      <w:r w:rsidR="008D50C1" w:rsidRPr="004F16DE">
        <w:rPr>
          <w:rFonts w:ascii="Arial" w:hAnsi="Arial" w:cs="Arial"/>
          <w:lang w:val="en-US"/>
        </w:rPr>
        <w:t>implement</w:t>
      </w:r>
      <w:r w:rsidRPr="004F16DE">
        <w:rPr>
          <w:rFonts w:ascii="Arial" w:hAnsi="Arial" w:cs="Arial"/>
          <w:lang w:val="en-US"/>
        </w:rPr>
        <w:t xml:space="preserve"> relevant measures to avoid any leak of information </w:t>
      </w:r>
      <w:r w:rsidR="008D50C1" w:rsidRPr="004F16DE">
        <w:rPr>
          <w:rFonts w:ascii="Arial" w:hAnsi="Arial" w:cs="Arial"/>
          <w:lang w:val="en-US"/>
        </w:rPr>
        <w:t>in</w:t>
      </w:r>
      <w:r w:rsidRPr="004F16DE">
        <w:rPr>
          <w:rFonts w:ascii="Arial" w:hAnsi="Arial" w:cs="Arial"/>
          <w:lang w:val="en-US"/>
        </w:rPr>
        <w:t xml:space="preserve"> public. The Confidential Information can be accessed only by </w:t>
      </w:r>
      <w:r w:rsidR="008D50C1" w:rsidRPr="004F16DE">
        <w:rPr>
          <w:rFonts w:ascii="Arial" w:hAnsi="Arial" w:cs="Arial"/>
          <w:lang w:val="en-US"/>
        </w:rPr>
        <w:t>such Representatives</w:t>
      </w:r>
      <w:r w:rsidRPr="004F16DE">
        <w:rPr>
          <w:rFonts w:ascii="Arial" w:hAnsi="Arial" w:cs="Arial"/>
          <w:lang w:val="en-US"/>
        </w:rPr>
        <w:t xml:space="preserve"> </w:t>
      </w:r>
      <w:r w:rsidR="008D50C1" w:rsidRPr="004F16DE">
        <w:rPr>
          <w:rFonts w:ascii="Arial" w:hAnsi="Arial" w:cs="Arial"/>
          <w:lang w:val="en-US"/>
        </w:rPr>
        <w:t>that</w:t>
      </w:r>
      <w:r w:rsidRPr="004F16DE">
        <w:rPr>
          <w:rFonts w:ascii="Arial" w:hAnsi="Arial" w:cs="Arial"/>
          <w:lang w:val="en-US"/>
        </w:rPr>
        <w:t xml:space="preserve"> need to use the Confidential Information within their work-frame</w:t>
      </w:r>
      <w:r w:rsidR="007D24C0" w:rsidRPr="004F16DE">
        <w:rPr>
          <w:rFonts w:ascii="Arial" w:hAnsi="Arial" w:cs="Arial"/>
          <w:lang w:val="en-US"/>
        </w:rPr>
        <w:t xml:space="preserve"> (on a need</w:t>
      </w:r>
      <w:r w:rsidR="0037791F">
        <w:rPr>
          <w:rFonts w:ascii="Arial" w:hAnsi="Arial" w:cs="Arial"/>
          <w:lang w:val="en-US"/>
        </w:rPr>
        <w:t>-</w:t>
      </w:r>
      <w:r w:rsidR="007D24C0" w:rsidRPr="004F16DE">
        <w:rPr>
          <w:rFonts w:ascii="Arial" w:hAnsi="Arial" w:cs="Arial"/>
          <w:lang w:val="en-US"/>
        </w:rPr>
        <w:t>to</w:t>
      </w:r>
      <w:r w:rsidR="0037791F">
        <w:rPr>
          <w:rFonts w:ascii="Arial" w:hAnsi="Arial" w:cs="Arial"/>
          <w:lang w:val="en-US"/>
        </w:rPr>
        <w:t>-</w:t>
      </w:r>
      <w:r w:rsidR="007D24C0" w:rsidRPr="004F16DE">
        <w:rPr>
          <w:rFonts w:ascii="Arial" w:hAnsi="Arial" w:cs="Arial"/>
          <w:lang w:val="en-US"/>
        </w:rPr>
        <w:t>know basis)</w:t>
      </w:r>
      <w:r w:rsidRPr="004F16DE">
        <w:rPr>
          <w:rFonts w:ascii="Arial" w:hAnsi="Arial" w:cs="Arial"/>
          <w:lang w:val="en-US"/>
        </w:rPr>
        <w:t xml:space="preserve">. Third parties can handle the Confidential Information only after </w:t>
      </w:r>
      <w:r w:rsidR="00267779">
        <w:rPr>
          <w:rFonts w:ascii="Arial" w:hAnsi="Arial" w:cs="Arial"/>
          <w:lang w:val="en-US"/>
        </w:rPr>
        <w:t>obtaining</w:t>
      </w:r>
      <w:r w:rsidR="00267779" w:rsidRPr="004F16DE">
        <w:rPr>
          <w:rFonts w:ascii="Arial" w:hAnsi="Arial" w:cs="Arial"/>
          <w:lang w:val="en-US"/>
        </w:rPr>
        <w:t xml:space="preserve"> </w:t>
      </w:r>
      <w:r w:rsidRPr="004F16DE">
        <w:rPr>
          <w:rFonts w:ascii="Arial" w:hAnsi="Arial" w:cs="Arial"/>
          <w:lang w:val="en-US"/>
        </w:rPr>
        <w:t>written consent of the Discloser.</w:t>
      </w:r>
    </w:p>
    <w:p w14:paraId="5C386B2C" w14:textId="77777777" w:rsidR="00172021" w:rsidRPr="004F16DE" w:rsidRDefault="00172021" w:rsidP="00AA5137">
      <w:pPr>
        <w:pStyle w:val="Heading2"/>
        <w:rPr>
          <w:rFonts w:ascii="Arial" w:hAnsi="Arial" w:cs="Arial"/>
          <w:lang w:val="en-US"/>
        </w:rPr>
      </w:pPr>
      <w:r w:rsidRPr="004F16DE">
        <w:rPr>
          <w:rFonts w:ascii="Arial" w:hAnsi="Arial" w:cs="Arial"/>
          <w:lang w:val="en-US"/>
        </w:rPr>
        <w:t>The Recipient may disclose and grant access to the Confidential Information pursuant to law or any professional or regulatory obligation</w:t>
      </w:r>
      <w:r w:rsidR="00152341" w:rsidRPr="004F16DE">
        <w:rPr>
          <w:rFonts w:ascii="Arial" w:hAnsi="Arial" w:cs="Arial"/>
          <w:lang w:val="en-US"/>
        </w:rPr>
        <w:t xml:space="preserve"> if requested by public authority. The Recipient shall inform the Discloser immediately about the fact that it has been requested to provide such Confidential Information.</w:t>
      </w:r>
    </w:p>
    <w:p w14:paraId="7B7470E4" w14:textId="77777777" w:rsidR="000F3716" w:rsidRPr="004F16DE" w:rsidRDefault="000F3716" w:rsidP="00182BAA">
      <w:pPr>
        <w:jc w:val="both"/>
        <w:rPr>
          <w:rFonts w:ascii="Arial" w:hAnsi="Arial" w:cs="Arial"/>
          <w:sz w:val="22"/>
          <w:szCs w:val="22"/>
        </w:rPr>
      </w:pPr>
    </w:p>
    <w:p w14:paraId="3D1BC8F9" w14:textId="77777777" w:rsidR="000F3716" w:rsidRPr="004F16DE" w:rsidRDefault="000F3716" w:rsidP="00182BAA">
      <w:pPr>
        <w:pStyle w:val="StyleHeading111ptBoldNounderlineJustifiedBefore0"/>
        <w:rPr>
          <w:rFonts w:ascii="Arial" w:hAnsi="Arial" w:cs="Arial"/>
        </w:rPr>
      </w:pPr>
      <w:r w:rsidRPr="004F16DE">
        <w:rPr>
          <w:rFonts w:ascii="Arial" w:hAnsi="Arial" w:cs="Arial"/>
        </w:rPr>
        <w:t>Restrictions on Use</w:t>
      </w:r>
    </w:p>
    <w:p w14:paraId="6DF9D2E5" w14:textId="77777777" w:rsidR="000F3716" w:rsidRPr="004F16DE" w:rsidRDefault="000F3716" w:rsidP="00182BAA">
      <w:pPr>
        <w:pStyle w:val="Heading2"/>
        <w:rPr>
          <w:rFonts w:ascii="Arial" w:hAnsi="Arial" w:cs="Arial"/>
          <w:lang w:val="en-US"/>
        </w:rPr>
      </w:pPr>
      <w:r w:rsidRPr="004F16DE">
        <w:rPr>
          <w:rFonts w:ascii="Arial" w:hAnsi="Arial" w:cs="Arial"/>
          <w:iCs/>
          <w:lang w:val="en-US"/>
        </w:rPr>
        <w:t xml:space="preserve">The Recipient </w:t>
      </w:r>
      <w:r w:rsidRPr="004F16DE">
        <w:rPr>
          <w:rFonts w:ascii="Arial" w:hAnsi="Arial" w:cs="Arial"/>
          <w:lang w:val="en-US"/>
        </w:rPr>
        <w:t>shall use the Confidential Information strictly for the Purpose. Without limiting the generality of the foregoing, the Recipient shall not use the Confidential Information to develop, directly or indirectly, any product competing with or similar in functionality to any product marketed or developed by the Discloser.</w:t>
      </w:r>
    </w:p>
    <w:p w14:paraId="241C7E40" w14:textId="77777777" w:rsidR="000F3716" w:rsidRPr="004F16DE" w:rsidRDefault="000F3716" w:rsidP="00182BAA">
      <w:pPr>
        <w:jc w:val="both"/>
        <w:rPr>
          <w:rFonts w:ascii="Arial" w:hAnsi="Arial" w:cs="Arial"/>
          <w:sz w:val="22"/>
          <w:szCs w:val="22"/>
        </w:rPr>
      </w:pPr>
    </w:p>
    <w:p w14:paraId="742415D1" w14:textId="77777777" w:rsidR="000F3716" w:rsidRPr="004F16DE" w:rsidRDefault="000F3716" w:rsidP="00182BAA">
      <w:pPr>
        <w:pStyle w:val="StyleHeading111ptBoldNounderlineJustifiedBefore0"/>
        <w:rPr>
          <w:rFonts w:ascii="Arial" w:hAnsi="Arial" w:cs="Arial"/>
        </w:rPr>
      </w:pPr>
      <w:r w:rsidRPr="004F16DE">
        <w:rPr>
          <w:rFonts w:ascii="Arial" w:hAnsi="Arial" w:cs="Arial"/>
        </w:rPr>
        <w:t>Disposition of Confidential Information</w:t>
      </w:r>
    </w:p>
    <w:p w14:paraId="2765F873" w14:textId="7C7BD20C" w:rsidR="00A114AC" w:rsidRPr="004F16DE" w:rsidRDefault="00A114AC" w:rsidP="00182BAA">
      <w:pPr>
        <w:pStyle w:val="Heading2"/>
        <w:rPr>
          <w:rFonts w:ascii="Arial" w:hAnsi="Arial" w:cs="Arial"/>
          <w:lang w:val="en-US"/>
        </w:rPr>
      </w:pPr>
      <w:r w:rsidRPr="004F16DE">
        <w:rPr>
          <w:rFonts w:ascii="Arial" w:hAnsi="Arial" w:cs="Arial"/>
          <w:lang w:val="en-US"/>
        </w:rPr>
        <w:t xml:space="preserve">All Confidential Information provided to and/or shared with the Recipient under this Agreement shall remain the exclusive property of the Provider. Upon the agreement between the Parties or </w:t>
      </w:r>
      <w:r w:rsidR="008D50C1" w:rsidRPr="004F16DE">
        <w:rPr>
          <w:rFonts w:ascii="Arial" w:hAnsi="Arial" w:cs="Arial"/>
          <w:lang w:val="en-US"/>
        </w:rPr>
        <w:t xml:space="preserve">upon </w:t>
      </w:r>
      <w:r w:rsidRPr="004F16DE">
        <w:rPr>
          <w:rFonts w:ascii="Arial" w:hAnsi="Arial" w:cs="Arial"/>
          <w:lang w:val="en-US"/>
        </w:rPr>
        <w:t>effective notification of either Party of an intent not to further pursue realization of the Purpose (the date of such agreement or the date of delivery of such notice to the other Party hereinafter referred to as the “</w:t>
      </w:r>
      <w:r w:rsidRPr="004F16DE">
        <w:rPr>
          <w:rFonts w:ascii="Arial" w:hAnsi="Arial" w:cs="Arial"/>
          <w:b/>
          <w:bCs w:val="0"/>
          <w:lang w:val="en-US"/>
        </w:rPr>
        <w:t>End of the Cooperation</w:t>
      </w:r>
      <w:r w:rsidRPr="004F16DE">
        <w:rPr>
          <w:rFonts w:ascii="Arial" w:hAnsi="Arial" w:cs="Arial"/>
          <w:lang w:val="en-US"/>
        </w:rPr>
        <w:t xml:space="preserve">”), the Recipient is obliged to return all Confidential Information to the Provider (if possible) or delete all Confidential Information from its </w:t>
      </w:r>
      <w:r w:rsidR="00612C66">
        <w:rPr>
          <w:rFonts w:ascii="Arial" w:hAnsi="Arial" w:cs="Arial"/>
          <w:lang w:val="en-US"/>
        </w:rPr>
        <w:t xml:space="preserve">information </w:t>
      </w:r>
      <w:r w:rsidRPr="004F16DE">
        <w:rPr>
          <w:rFonts w:ascii="Arial" w:hAnsi="Arial" w:cs="Arial"/>
          <w:lang w:val="en-US"/>
        </w:rPr>
        <w:t>systems, if technically and legally possible.</w:t>
      </w:r>
    </w:p>
    <w:p w14:paraId="0DF921A2" w14:textId="77777777" w:rsidR="008724B9" w:rsidRPr="004F16DE" w:rsidRDefault="003C49DC" w:rsidP="00182BAA">
      <w:pPr>
        <w:pStyle w:val="Heading2"/>
        <w:rPr>
          <w:rFonts w:ascii="Arial" w:hAnsi="Arial" w:cs="Arial"/>
          <w:lang w:val="en-US"/>
        </w:rPr>
      </w:pPr>
      <w:r w:rsidRPr="004F16DE">
        <w:rPr>
          <w:rFonts w:ascii="Arial" w:hAnsi="Arial" w:cs="Arial"/>
          <w:lang w:val="en-US"/>
        </w:rPr>
        <w:t>T</w:t>
      </w:r>
      <w:r w:rsidR="000F3716" w:rsidRPr="004F16DE">
        <w:rPr>
          <w:rFonts w:ascii="Arial" w:hAnsi="Arial" w:cs="Arial"/>
          <w:lang w:val="en-US"/>
        </w:rPr>
        <w:t>he Recipient shall, if requested by the Discloser, certify in writing that, to the best of the Recipient’s knowledge, all originals and copies of any Confidential Information of the Discloser which were used or possessed by the Recipient have been, as directed by the Discloser, either returned</w:t>
      </w:r>
      <w:r w:rsidRPr="004F16DE">
        <w:rPr>
          <w:rFonts w:ascii="Arial" w:hAnsi="Arial" w:cs="Arial"/>
          <w:lang w:val="en-US"/>
        </w:rPr>
        <w:t xml:space="preserve"> to the Discloser or destroyed</w:t>
      </w:r>
      <w:r w:rsidR="000F3716" w:rsidRPr="004F16DE">
        <w:rPr>
          <w:rFonts w:ascii="Arial" w:hAnsi="Arial" w:cs="Arial"/>
          <w:lang w:val="en-US"/>
        </w:rPr>
        <w:t>.</w:t>
      </w:r>
    </w:p>
    <w:p w14:paraId="298BECC4" w14:textId="77777777" w:rsidR="004708FE" w:rsidRPr="004F16DE" w:rsidRDefault="004708FE" w:rsidP="004708FE">
      <w:pPr>
        <w:rPr>
          <w:rFonts w:ascii="Arial" w:hAnsi="Arial" w:cs="Arial"/>
          <w:sz w:val="22"/>
          <w:szCs w:val="22"/>
        </w:rPr>
      </w:pPr>
    </w:p>
    <w:p w14:paraId="7806D56B" w14:textId="77777777" w:rsidR="000F3716" w:rsidRPr="004F16DE" w:rsidRDefault="000F3716" w:rsidP="00182BAA">
      <w:pPr>
        <w:pStyle w:val="StyleHeading111ptBoldNounderlineJustifiedBefore0"/>
        <w:rPr>
          <w:rFonts w:ascii="Arial" w:hAnsi="Arial" w:cs="Arial"/>
        </w:rPr>
      </w:pPr>
      <w:r w:rsidRPr="004F16DE">
        <w:rPr>
          <w:rFonts w:ascii="Arial" w:hAnsi="Arial" w:cs="Arial"/>
          <w:iCs/>
        </w:rPr>
        <w:lastRenderedPageBreak/>
        <w:t>Required Disclosure</w:t>
      </w:r>
    </w:p>
    <w:p w14:paraId="39366F3F" w14:textId="77777777" w:rsidR="001268BA" w:rsidRPr="004F16DE" w:rsidRDefault="000F3716" w:rsidP="00182BAA">
      <w:pPr>
        <w:pStyle w:val="Heading2"/>
        <w:rPr>
          <w:rFonts w:ascii="Arial" w:hAnsi="Arial" w:cs="Arial"/>
          <w:lang w:val="en-US"/>
        </w:rPr>
      </w:pPr>
      <w:r w:rsidRPr="004F16DE">
        <w:rPr>
          <w:rFonts w:ascii="Arial" w:hAnsi="Arial" w:cs="Arial"/>
          <w:lang w:val="en-US"/>
        </w:rPr>
        <w:t>The Recipient may disclose Confidential Information which is required to be disclosed by the Recipient by law, regulation or order of a competent authority, or as reasonably required to be disclosed to a professional adviser of the Recipient, provided that, to the extent practicable in the circumstances, the Recipient in each case provides the Discloser with reasonable advance notice of the intended disclosure and a reasonable opportunity to challenge the same, and provided also that any professional adviser to whom Confidential Information is disclosed by the Recipient is bound by obligations of confidentiality of at least as high a standard as those imposed on the Recipient under this Agreement.</w:t>
      </w:r>
    </w:p>
    <w:p w14:paraId="785683A6" w14:textId="77777777" w:rsidR="000F3716" w:rsidRPr="004F16DE" w:rsidRDefault="000F3716" w:rsidP="00182BAA">
      <w:pPr>
        <w:jc w:val="both"/>
        <w:rPr>
          <w:rFonts w:ascii="Arial" w:hAnsi="Arial" w:cs="Arial"/>
          <w:sz w:val="22"/>
          <w:szCs w:val="22"/>
        </w:rPr>
      </w:pPr>
    </w:p>
    <w:p w14:paraId="2A056740" w14:textId="77777777" w:rsidR="00544B48" w:rsidRPr="004F16DE" w:rsidRDefault="00544B48" w:rsidP="00CB4E05">
      <w:pPr>
        <w:pStyle w:val="StyleHeading111ptBoldNounderlineJustifiedBefore0"/>
        <w:rPr>
          <w:rFonts w:ascii="Arial" w:hAnsi="Arial" w:cs="Arial"/>
          <w:iCs/>
        </w:rPr>
      </w:pPr>
      <w:r w:rsidRPr="004F16DE">
        <w:rPr>
          <w:rFonts w:ascii="Arial" w:hAnsi="Arial" w:cs="Arial"/>
          <w:iCs/>
        </w:rPr>
        <w:t>Liability</w:t>
      </w:r>
    </w:p>
    <w:p w14:paraId="2C56C41D" w14:textId="77777777" w:rsidR="00C33A72" w:rsidRPr="004F16DE" w:rsidRDefault="009D0CAE" w:rsidP="0079787B">
      <w:pPr>
        <w:pStyle w:val="Heading2"/>
        <w:rPr>
          <w:rFonts w:ascii="Arial" w:hAnsi="Arial" w:cs="Arial"/>
          <w:lang w:val="en-US"/>
        </w:rPr>
      </w:pPr>
      <w:r w:rsidRPr="004F16DE">
        <w:rPr>
          <w:rFonts w:ascii="Arial" w:hAnsi="Arial" w:cs="Arial"/>
          <w:lang w:val="en-US"/>
        </w:rPr>
        <w:t>To the extent permitted by applicable law, t</w:t>
      </w:r>
      <w:r w:rsidR="0065355B" w:rsidRPr="004F16DE">
        <w:rPr>
          <w:rFonts w:ascii="Arial" w:hAnsi="Arial" w:cs="Arial"/>
          <w:lang w:val="en-US"/>
        </w:rPr>
        <w:t>he Recipient</w:t>
      </w:r>
      <w:r w:rsidR="00CB4E05" w:rsidRPr="004F16DE">
        <w:rPr>
          <w:rFonts w:ascii="Arial" w:hAnsi="Arial" w:cs="Arial"/>
          <w:lang w:val="en-US"/>
        </w:rPr>
        <w:t xml:space="preserve"> is</w:t>
      </w:r>
      <w:r w:rsidR="00C33A72" w:rsidRPr="004F16DE">
        <w:rPr>
          <w:rFonts w:ascii="Arial" w:hAnsi="Arial" w:cs="Arial"/>
          <w:lang w:val="en-US"/>
        </w:rPr>
        <w:t xml:space="preserve"> not liable for any indirect, incidental, punitive or special damages </w:t>
      </w:r>
      <w:bookmarkStart w:id="0" w:name="_Hlk14360394"/>
      <w:r w:rsidR="00AF2816" w:rsidRPr="004F16DE">
        <w:rPr>
          <w:rFonts w:ascii="Arial" w:hAnsi="Arial" w:cs="Arial"/>
          <w:lang w:val="en-US"/>
        </w:rPr>
        <w:t>arising out of breach of this Agreement</w:t>
      </w:r>
      <w:bookmarkEnd w:id="0"/>
      <w:r w:rsidR="00010179" w:rsidRPr="004F16DE">
        <w:rPr>
          <w:rFonts w:ascii="Arial" w:hAnsi="Arial" w:cs="Arial"/>
          <w:lang w:val="en-US"/>
        </w:rPr>
        <w:t>. T</w:t>
      </w:r>
      <w:r w:rsidR="00501795" w:rsidRPr="004F16DE">
        <w:rPr>
          <w:rFonts w:ascii="Arial" w:hAnsi="Arial" w:cs="Arial"/>
          <w:lang w:val="en-US"/>
        </w:rPr>
        <w:t xml:space="preserve">he </w:t>
      </w:r>
      <w:r w:rsidR="00010179" w:rsidRPr="004F16DE">
        <w:rPr>
          <w:rFonts w:ascii="Arial" w:hAnsi="Arial" w:cs="Arial"/>
          <w:lang w:val="en-US"/>
        </w:rPr>
        <w:t>Recipient</w:t>
      </w:r>
      <w:r w:rsidR="00C33A72" w:rsidRPr="004F16DE">
        <w:rPr>
          <w:rFonts w:ascii="Arial" w:hAnsi="Arial" w:cs="Arial"/>
          <w:lang w:val="en-US"/>
        </w:rPr>
        <w:t xml:space="preserve"> </w:t>
      </w:r>
      <w:r w:rsidR="00010179" w:rsidRPr="004F16DE">
        <w:rPr>
          <w:rFonts w:ascii="Arial" w:hAnsi="Arial" w:cs="Arial"/>
          <w:lang w:val="en-US"/>
        </w:rPr>
        <w:t xml:space="preserve">shall only be liable for any direct damages caused by the Recipient. </w:t>
      </w:r>
    </w:p>
    <w:p w14:paraId="17AE596A" w14:textId="5B2A8BE3" w:rsidR="001A0342" w:rsidRPr="004F16DE" w:rsidRDefault="001A0342" w:rsidP="00CB4E05">
      <w:pPr>
        <w:pStyle w:val="Heading2"/>
        <w:rPr>
          <w:rFonts w:ascii="Arial" w:hAnsi="Arial" w:cs="Arial"/>
          <w:lang w:val="en-US"/>
        </w:rPr>
      </w:pPr>
      <w:r w:rsidRPr="004F16DE">
        <w:rPr>
          <w:rFonts w:ascii="Arial" w:hAnsi="Arial" w:cs="Arial"/>
          <w:lang w:val="en-US"/>
        </w:rPr>
        <w:t xml:space="preserve">The limitations of liability in </w:t>
      </w:r>
      <w:r w:rsidR="00610284" w:rsidRPr="004F16DE">
        <w:rPr>
          <w:rFonts w:ascii="Arial" w:hAnsi="Arial" w:cs="Arial"/>
          <w:lang w:val="en-US"/>
        </w:rPr>
        <w:t>S</w:t>
      </w:r>
      <w:r w:rsidR="00135287" w:rsidRPr="004F16DE">
        <w:rPr>
          <w:rFonts w:ascii="Arial" w:hAnsi="Arial" w:cs="Arial"/>
          <w:lang w:val="en-US"/>
        </w:rPr>
        <w:t xml:space="preserve">ection </w:t>
      </w:r>
      <w:r w:rsidR="008143D3" w:rsidRPr="004F16DE">
        <w:rPr>
          <w:rFonts w:ascii="Arial" w:hAnsi="Arial" w:cs="Arial"/>
          <w:lang w:val="en-US"/>
        </w:rPr>
        <w:t>8</w:t>
      </w:r>
      <w:r w:rsidR="00135287" w:rsidRPr="004F16DE">
        <w:rPr>
          <w:rFonts w:ascii="Arial" w:hAnsi="Arial" w:cs="Arial"/>
          <w:lang w:val="en-US"/>
        </w:rPr>
        <w:t>.1. above</w:t>
      </w:r>
      <w:r w:rsidRPr="004F16DE">
        <w:rPr>
          <w:rFonts w:ascii="Arial" w:hAnsi="Arial" w:cs="Arial"/>
          <w:lang w:val="en-US"/>
        </w:rPr>
        <w:t xml:space="preserve"> shall not limit the </w:t>
      </w:r>
      <w:r w:rsidR="00135287" w:rsidRPr="004F16DE">
        <w:rPr>
          <w:rFonts w:ascii="Arial" w:hAnsi="Arial" w:cs="Arial"/>
          <w:lang w:val="en-US"/>
        </w:rPr>
        <w:t>Recipient</w:t>
      </w:r>
      <w:r w:rsidRPr="004F16DE">
        <w:rPr>
          <w:rFonts w:ascii="Arial" w:hAnsi="Arial" w:cs="Arial"/>
          <w:lang w:val="en-US"/>
        </w:rPr>
        <w:t>’s liability for fraudulent acts or omissions</w:t>
      </w:r>
      <w:r w:rsidR="007D24C0" w:rsidRPr="004F16DE">
        <w:rPr>
          <w:rFonts w:ascii="Arial" w:hAnsi="Arial" w:cs="Arial"/>
          <w:lang w:val="en-US"/>
        </w:rPr>
        <w:t>,</w:t>
      </w:r>
      <w:r w:rsidR="006C6E3C" w:rsidRPr="004F16DE">
        <w:rPr>
          <w:rFonts w:ascii="Arial" w:hAnsi="Arial" w:cs="Arial"/>
          <w:lang w:val="en-US"/>
        </w:rPr>
        <w:t xml:space="preserve"> or</w:t>
      </w:r>
      <w:r w:rsidRPr="004F16DE">
        <w:rPr>
          <w:rFonts w:ascii="Arial" w:hAnsi="Arial" w:cs="Arial"/>
          <w:lang w:val="en-US"/>
        </w:rPr>
        <w:t xml:space="preserve"> willful misconduct</w:t>
      </w:r>
      <w:r w:rsidR="007D24C0" w:rsidRPr="004F16DE">
        <w:rPr>
          <w:rFonts w:ascii="Arial" w:hAnsi="Arial" w:cs="Arial"/>
          <w:lang w:val="en-US"/>
        </w:rPr>
        <w:t xml:space="preserve"> or gross negligence</w:t>
      </w:r>
      <w:r w:rsidRPr="004F16DE">
        <w:rPr>
          <w:rFonts w:ascii="Arial" w:hAnsi="Arial" w:cs="Arial"/>
          <w:lang w:val="en-US"/>
        </w:rPr>
        <w:t>.</w:t>
      </w:r>
    </w:p>
    <w:p w14:paraId="16A8F8EC" w14:textId="77777777" w:rsidR="00EB47E5" w:rsidRPr="004F16DE" w:rsidRDefault="00EB47E5" w:rsidP="00EB47E5">
      <w:pPr>
        <w:rPr>
          <w:rFonts w:ascii="Arial" w:hAnsi="Arial" w:cs="Arial"/>
          <w:sz w:val="22"/>
          <w:szCs w:val="22"/>
        </w:rPr>
      </w:pPr>
    </w:p>
    <w:p w14:paraId="6B623F29" w14:textId="77777777" w:rsidR="001A0342" w:rsidRPr="004F16DE" w:rsidRDefault="00EB47E5" w:rsidP="00EB47E5">
      <w:pPr>
        <w:pStyle w:val="StyleHeading111ptBoldNounderlineJustifiedBefore0"/>
        <w:rPr>
          <w:rFonts w:ascii="Arial" w:hAnsi="Arial" w:cs="Arial"/>
        </w:rPr>
      </w:pPr>
      <w:r w:rsidRPr="004F16DE">
        <w:rPr>
          <w:rFonts w:ascii="Arial" w:hAnsi="Arial" w:cs="Arial"/>
        </w:rPr>
        <w:t>Remedies</w:t>
      </w:r>
    </w:p>
    <w:p w14:paraId="331E0866" w14:textId="163B09D3" w:rsidR="00496F6D" w:rsidRPr="004F16DE" w:rsidRDefault="00EB47E5" w:rsidP="00EB47E5">
      <w:pPr>
        <w:pStyle w:val="Heading2"/>
        <w:rPr>
          <w:rFonts w:ascii="Arial" w:hAnsi="Arial" w:cs="Arial"/>
          <w:lang w:val="en-US"/>
        </w:rPr>
      </w:pPr>
      <w:r w:rsidRPr="004F16DE">
        <w:rPr>
          <w:rFonts w:ascii="Arial" w:hAnsi="Arial" w:cs="Arial"/>
          <w:lang w:val="en-US"/>
        </w:rPr>
        <w:t xml:space="preserve">In case of breach of the confidentiality obligation under this Agreement, the </w:t>
      </w:r>
      <w:r w:rsidR="00496F6D" w:rsidRPr="004F16DE">
        <w:rPr>
          <w:rFonts w:ascii="Arial" w:hAnsi="Arial" w:cs="Arial"/>
          <w:lang w:val="en-US"/>
        </w:rPr>
        <w:t>damaged Party is entitled to a contractual penalty of</w:t>
      </w:r>
      <w:r w:rsidR="007D24C0" w:rsidRPr="004F16DE">
        <w:rPr>
          <w:rFonts w:ascii="Arial" w:hAnsi="Arial" w:cs="Arial"/>
          <w:lang w:val="en-US"/>
        </w:rPr>
        <w:t xml:space="preserve"> EUR</w:t>
      </w:r>
      <w:r w:rsidR="00496F6D" w:rsidRPr="004F16DE">
        <w:rPr>
          <w:rFonts w:ascii="Arial" w:hAnsi="Arial" w:cs="Arial"/>
          <w:b/>
          <w:bCs w:val="0"/>
          <w:lang w:val="en-US"/>
        </w:rPr>
        <w:t xml:space="preserve"> [</w:t>
      </w:r>
      <w:r w:rsidR="00610284" w:rsidRPr="004F16DE">
        <w:rPr>
          <w:rFonts w:ascii="Arial" w:hAnsi="Arial" w:cs="Arial"/>
          <w:b/>
          <w:bCs w:val="0"/>
          <w:lang w:val="en-US"/>
        </w:rPr>
        <w:t>insert value</w:t>
      </w:r>
      <w:r w:rsidR="00496F6D" w:rsidRPr="004F16DE">
        <w:rPr>
          <w:rFonts w:ascii="Arial" w:hAnsi="Arial" w:cs="Arial"/>
          <w:b/>
          <w:bCs w:val="0"/>
          <w:lang w:val="en-US"/>
        </w:rPr>
        <w:t>]</w:t>
      </w:r>
      <w:r w:rsidR="00496F6D" w:rsidRPr="004F16DE">
        <w:rPr>
          <w:rFonts w:ascii="Arial" w:hAnsi="Arial" w:cs="Arial"/>
          <w:lang w:val="en-US"/>
        </w:rPr>
        <w:t xml:space="preserve"> for each such a breach.</w:t>
      </w:r>
    </w:p>
    <w:p w14:paraId="2234F850" w14:textId="2643BB08" w:rsidR="00EB47E5" w:rsidRPr="004F16DE" w:rsidRDefault="00496F6D" w:rsidP="00EB47E5">
      <w:pPr>
        <w:pStyle w:val="Heading2"/>
        <w:rPr>
          <w:rFonts w:ascii="Arial" w:hAnsi="Arial" w:cs="Arial"/>
          <w:lang w:val="en-US"/>
        </w:rPr>
      </w:pPr>
      <w:r w:rsidRPr="004F16DE">
        <w:rPr>
          <w:rFonts w:ascii="Arial" w:hAnsi="Arial" w:cs="Arial"/>
          <w:lang w:val="en-US"/>
        </w:rPr>
        <w:t xml:space="preserve">The contractual penalty set out in </w:t>
      </w:r>
      <w:r w:rsidR="00610284" w:rsidRPr="004F16DE">
        <w:rPr>
          <w:rFonts w:ascii="Arial" w:hAnsi="Arial" w:cs="Arial"/>
          <w:lang w:val="en-US"/>
        </w:rPr>
        <w:t>S</w:t>
      </w:r>
      <w:r w:rsidRPr="004F16DE">
        <w:rPr>
          <w:rFonts w:ascii="Arial" w:hAnsi="Arial" w:cs="Arial"/>
          <w:lang w:val="en-US"/>
        </w:rPr>
        <w:t>ection 9.1 of this Agreement does not affect the damaged Party’s right to damages</w:t>
      </w:r>
      <w:r w:rsidR="007D24C0" w:rsidRPr="004F16DE">
        <w:rPr>
          <w:rFonts w:ascii="Arial" w:hAnsi="Arial" w:cs="Arial"/>
          <w:lang w:val="en-US"/>
        </w:rPr>
        <w:t>, in excess of the amount of the contractual penalty.</w:t>
      </w:r>
    </w:p>
    <w:p w14:paraId="6526E4EF" w14:textId="77777777" w:rsidR="000520BA" w:rsidRPr="004F16DE" w:rsidRDefault="000520BA" w:rsidP="000520BA">
      <w:pPr>
        <w:rPr>
          <w:rFonts w:ascii="Arial" w:hAnsi="Arial" w:cs="Arial"/>
          <w:sz w:val="22"/>
          <w:szCs w:val="22"/>
        </w:rPr>
      </w:pPr>
    </w:p>
    <w:p w14:paraId="202996CB" w14:textId="77777777" w:rsidR="00761F1B" w:rsidRPr="004F16DE" w:rsidRDefault="00761F1B" w:rsidP="00182BAA">
      <w:pPr>
        <w:pStyle w:val="StyleHeading111ptBoldNounderlineJustifiedBefore0"/>
        <w:rPr>
          <w:rFonts w:ascii="Arial" w:hAnsi="Arial" w:cs="Arial"/>
        </w:rPr>
      </w:pPr>
      <w:r w:rsidRPr="004F16DE">
        <w:rPr>
          <w:rFonts w:ascii="Arial" w:hAnsi="Arial" w:cs="Arial"/>
        </w:rPr>
        <w:t>Data protection</w:t>
      </w:r>
    </w:p>
    <w:p w14:paraId="768AA7C9" w14:textId="77777777" w:rsidR="00A142C5" w:rsidRPr="004F16DE" w:rsidRDefault="00761F1B" w:rsidP="00182BAA">
      <w:pPr>
        <w:pStyle w:val="Heading2"/>
        <w:rPr>
          <w:rFonts w:ascii="Arial" w:hAnsi="Arial" w:cs="Arial"/>
          <w:lang w:val="en-US"/>
        </w:rPr>
      </w:pPr>
      <w:r w:rsidRPr="004F16DE">
        <w:rPr>
          <w:rFonts w:ascii="Arial" w:hAnsi="Arial" w:cs="Arial"/>
          <w:lang w:val="en-US"/>
        </w:rPr>
        <w:t xml:space="preserve">To the extent that, in connection with performance hereof, </w:t>
      </w:r>
      <w:r w:rsidR="00EB47E5" w:rsidRPr="004F16DE">
        <w:rPr>
          <w:rFonts w:ascii="Arial" w:hAnsi="Arial" w:cs="Arial"/>
          <w:lang w:val="en-US"/>
        </w:rPr>
        <w:t xml:space="preserve">the </w:t>
      </w:r>
      <w:r w:rsidRPr="004F16DE">
        <w:rPr>
          <w:rFonts w:ascii="Arial" w:hAnsi="Arial" w:cs="Arial"/>
          <w:lang w:val="en-US"/>
        </w:rPr>
        <w:t xml:space="preserve">Discloser shares with or transfer personal data to </w:t>
      </w:r>
      <w:r w:rsidR="00EB47E5" w:rsidRPr="004F16DE">
        <w:rPr>
          <w:rFonts w:ascii="Arial" w:hAnsi="Arial" w:cs="Arial"/>
          <w:lang w:val="en-US"/>
        </w:rPr>
        <w:t xml:space="preserve">the </w:t>
      </w:r>
      <w:r w:rsidRPr="004F16DE">
        <w:rPr>
          <w:rFonts w:ascii="Arial" w:hAnsi="Arial" w:cs="Arial"/>
          <w:lang w:val="en-US"/>
        </w:rPr>
        <w:t xml:space="preserve">Recipient and </w:t>
      </w:r>
      <w:r w:rsidR="00EB47E5" w:rsidRPr="004F16DE">
        <w:rPr>
          <w:rFonts w:ascii="Arial" w:hAnsi="Arial" w:cs="Arial"/>
          <w:lang w:val="en-US"/>
        </w:rPr>
        <w:t xml:space="preserve">the </w:t>
      </w:r>
      <w:r w:rsidRPr="004F16DE">
        <w:rPr>
          <w:rFonts w:ascii="Arial" w:hAnsi="Arial" w:cs="Arial"/>
          <w:lang w:val="en-US"/>
        </w:rPr>
        <w:t xml:space="preserve">Recipient acts as data controller, </w:t>
      </w:r>
      <w:r w:rsidR="00EB47E5" w:rsidRPr="004F16DE">
        <w:rPr>
          <w:rFonts w:ascii="Arial" w:hAnsi="Arial" w:cs="Arial"/>
          <w:lang w:val="en-US"/>
        </w:rPr>
        <w:t xml:space="preserve">the </w:t>
      </w:r>
      <w:r w:rsidRPr="004F16DE">
        <w:rPr>
          <w:rFonts w:ascii="Arial" w:hAnsi="Arial" w:cs="Arial"/>
          <w:lang w:val="en-US"/>
        </w:rPr>
        <w:t>Recipient shall be liable for processing of such personal data</w:t>
      </w:r>
      <w:r w:rsidR="006931E6" w:rsidRPr="004F16DE">
        <w:rPr>
          <w:rFonts w:ascii="Arial" w:hAnsi="Arial" w:cs="Arial"/>
          <w:lang w:val="en-US"/>
        </w:rPr>
        <w:t xml:space="preserve"> as provided by this Agreement</w:t>
      </w:r>
      <w:r w:rsidRPr="004F16DE">
        <w:rPr>
          <w:rFonts w:ascii="Arial" w:hAnsi="Arial" w:cs="Arial"/>
          <w:lang w:val="en-US"/>
        </w:rPr>
        <w:t xml:space="preserve">. </w:t>
      </w:r>
      <w:r w:rsidR="00EB47E5" w:rsidRPr="004F16DE">
        <w:rPr>
          <w:rFonts w:ascii="Arial" w:hAnsi="Arial" w:cs="Arial"/>
          <w:lang w:val="en-US"/>
        </w:rPr>
        <w:t xml:space="preserve">The </w:t>
      </w:r>
      <w:r w:rsidRPr="004F16DE">
        <w:rPr>
          <w:rFonts w:ascii="Arial" w:hAnsi="Arial" w:cs="Arial"/>
          <w:lang w:val="en-US"/>
        </w:rPr>
        <w:t xml:space="preserve">Discloser declares to have the authority to provide such personal data to Recipient in connection with the Purpose. </w:t>
      </w:r>
      <w:r w:rsidR="00EB47E5" w:rsidRPr="004F16DE">
        <w:rPr>
          <w:rFonts w:ascii="Arial" w:hAnsi="Arial" w:cs="Arial"/>
          <w:lang w:val="en-US"/>
        </w:rPr>
        <w:t xml:space="preserve">The </w:t>
      </w:r>
      <w:r w:rsidRPr="004F16DE">
        <w:rPr>
          <w:rFonts w:ascii="Arial" w:hAnsi="Arial" w:cs="Arial"/>
          <w:lang w:val="en-US"/>
        </w:rPr>
        <w:t>Recipient declares to act in compliance with applicable data protection law, including the Regulation 2016/679 of the European Parliament and of the Council on the protection of natural persons with regard to the processing of personal data and on the free movement of such data (hereinafter together “</w:t>
      </w:r>
      <w:r w:rsidRPr="004F16DE">
        <w:rPr>
          <w:rFonts w:ascii="Arial" w:hAnsi="Arial" w:cs="Arial"/>
          <w:b/>
          <w:lang w:val="en-US"/>
        </w:rPr>
        <w:t>Regulation</w:t>
      </w:r>
      <w:r w:rsidRPr="004F16DE">
        <w:rPr>
          <w:rFonts w:ascii="Arial" w:hAnsi="Arial" w:cs="Arial"/>
          <w:lang w:val="en-US"/>
        </w:rPr>
        <w:t xml:space="preserve">”). </w:t>
      </w:r>
    </w:p>
    <w:p w14:paraId="4053B325" w14:textId="2496F55C" w:rsidR="00A142C5" w:rsidRPr="004F16DE" w:rsidRDefault="00761F1B" w:rsidP="00182BAA">
      <w:pPr>
        <w:pStyle w:val="Heading2"/>
        <w:rPr>
          <w:rFonts w:ascii="Arial" w:hAnsi="Arial" w:cs="Arial"/>
          <w:lang w:val="en-US"/>
        </w:rPr>
      </w:pPr>
      <w:r w:rsidRPr="004F16DE">
        <w:rPr>
          <w:rFonts w:ascii="Arial" w:hAnsi="Arial" w:cs="Arial"/>
          <w:lang w:val="en-US"/>
        </w:rPr>
        <w:t xml:space="preserve">In any case, each Party shall implement appropriate technical and organizational measures to protect personal data against unauthorized or unlawful processing and against accidental loss, destruction, damage, alteration or disclosure. In case of a personal data breach the Parties shall cooperate in good faith. </w:t>
      </w:r>
      <w:r w:rsidR="00EB47E5" w:rsidRPr="004F16DE">
        <w:rPr>
          <w:rFonts w:ascii="Arial" w:hAnsi="Arial" w:cs="Arial"/>
          <w:lang w:val="en-US"/>
        </w:rPr>
        <w:t xml:space="preserve">The </w:t>
      </w:r>
      <w:r w:rsidRPr="004F16DE">
        <w:rPr>
          <w:rFonts w:ascii="Arial" w:hAnsi="Arial" w:cs="Arial"/>
          <w:lang w:val="en-US"/>
        </w:rPr>
        <w:t xml:space="preserve">Recipient shall give </w:t>
      </w:r>
      <w:r w:rsidR="00EB47E5" w:rsidRPr="004F16DE">
        <w:rPr>
          <w:rFonts w:ascii="Arial" w:hAnsi="Arial" w:cs="Arial"/>
          <w:lang w:val="en-US"/>
        </w:rPr>
        <w:t xml:space="preserve">the </w:t>
      </w:r>
      <w:r w:rsidRPr="004F16DE">
        <w:rPr>
          <w:rFonts w:ascii="Arial" w:hAnsi="Arial" w:cs="Arial"/>
          <w:lang w:val="en-US"/>
        </w:rPr>
        <w:t>Discloser all the relevant information to evaluate its legal compliance.</w:t>
      </w:r>
      <w:r w:rsidR="006931E6" w:rsidRPr="004F16DE">
        <w:rPr>
          <w:rFonts w:ascii="Arial" w:hAnsi="Arial" w:cs="Arial"/>
          <w:lang w:val="en-US"/>
        </w:rPr>
        <w:t xml:space="preserve"> Regarding liability for </w:t>
      </w:r>
      <w:r w:rsidR="00573CFC" w:rsidRPr="004F16DE">
        <w:rPr>
          <w:rFonts w:ascii="Arial" w:hAnsi="Arial" w:cs="Arial"/>
          <w:lang w:val="en-US"/>
        </w:rPr>
        <w:t xml:space="preserve">any </w:t>
      </w:r>
      <w:r w:rsidR="006931E6" w:rsidRPr="004F16DE">
        <w:rPr>
          <w:rFonts w:ascii="Arial" w:hAnsi="Arial" w:cs="Arial"/>
          <w:lang w:val="en-US"/>
        </w:rPr>
        <w:t xml:space="preserve">personal data breach </w:t>
      </w:r>
      <w:r w:rsidR="00610284" w:rsidRPr="004F16DE">
        <w:rPr>
          <w:rFonts w:ascii="Arial" w:hAnsi="Arial" w:cs="Arial"/>
          <w:lang w:val="en-US"/>
        </w:rPr>
        <w:t>S</w:t>
      </w:r>
      <w:r w:rsidR="006931E6" w:rsidRPr="004F16DE">
        <w:rPr>
          <w:rFonts w:ascii="Arial" w:hAnsi="Arial" w:cs="Arial"/>
          <w:lang w:val="en-US"/>
        </w:rPr>
        <w:t>ection 9 of this Agreement applies.</w:t>
      </w:r>
    </w:p>
    <w:p w14:paraId="660C6649" w14:textId="77777777" w:rsidR="00A142C5" w:rsidRPr="004F16DE" w:rsidRDefault="00A142C5" w:rsidP="00182BAA">
      <w:pPr>
        <w:jc w:val="both"/>
        <w:rPr>
          <w:rFonts w:ascii="Arial" w:hAnsi="Arial" w:cs="Arial"/>
          <w:sz w:val="22"/>
          <w:szCs w:val="22"/>
        </w:rPr>
      </w:pPr>
    </w:p>
    <w:p w14:paraId="04BCE22E" w14:textId="77777777" w:rsidR="000F3716" w:rsidRPr="004F16DE" w:rsidRDefault="007C65F4" w:rsidP="00182BAA">
      <w:pPr>
        <w:pStyle w:val="StyleHeading111ptBoldNounderlineJustifiedBefore0"/>
        <w:rPr>
          <w:rFonts w:ascii="Arial" w:hAnsi="Arial" w:cs="Arial"/>
        </w:rPr>
      </w:pPr>
      <w:r w:rsidRPr="004F16DE">
        <w:rPr>
          <w:rFonts w:ascii="Arial" w:hAnsi="Arial" w:cs="Arial"/>
        </w:rPr>
        <w:t>Final Provisions</w:t>
      </w:r>
    </w:p>
    <w:p w14:paraId="5D3DA227" w14:textId="77777777" w:rsidR="00A114AC" w:rsidRPr="004F16DE" w:rsidRDefault="00A114AC" w:rsidP="00182BAA">
      <w:pPr>
        <w:pStyle w:val="Heading2"/>
        <w:rPr>
          <w:rFonts w:ascii="Arial" w:hAnsi="Arial" w:cs="Arial"/>
          <w:lang w:val="en-US"/>
        </w:rPr>
      </w:pPr>
      <w:r w:rsidRPr="004F16DE">
        <w:rPr>
          <w:rFonts w:ascii="Arial" w:hAnsi="Arial" w:cs="Arial"/>
          <w:lang w:val="en-US"/>
        </w:rPr>
        <w:t>This Agreement becomes valid and effective on the day of signature by the last Party (the “</w:t>
      </w:r>
      <w:r w:rsidRPr="004F16DE">
        <w:rPr>
          <w:rFonts w:ascii="Arial" w:hAnsi="Arial" w:cs="Arial"/>
          <w:b/>
          <w:bCs w:val="0"/>
          <w:lang w:val="en-US"/>
        </w:rPr>
        <w:t>Effective Day</w:t>
      </w:r>
      <w:r w:rsidRPr="004F16DE">
        <w:rPr>
          <w:rFonts w:ascii="Arial" w:hAnsi="Arial" w:cs="Arial"/>
          <w:lang w:val="en-US"/>
        </w:rPr>
        <w:t xml:space="preserve">”). </w:t>
      </w:r>
    </w:p>
    <w:p w14:paraId="208288CA" w14:textId="1AC8EB4F" w:rsidR="007C65F4" w:rsidRPr="004F16DE" w:rsidRDefault="007C65F4" w:rsidP="00182BAA">
      <w:pPr>
        <w:pStyle w:val="Heading2"/>
        <w:rPr>
          <w:rFonts w:ascii="Arial" w:hAnsi="Arial" w:cs="Arial"/>
          <w:lang w:val="en-US"/>
        </w:rPr>
      </w:pPr>
      <w:r w:rsidRPr="004F16DE">
        <w:rPr>
          <w:rFonts w:ascii="Arial" w:hAnsi="Arial" w:cs="Arial"/>
          <w:lang w:val="en-US"/>
        </w:rPr>
        <w:lastRenderedPageBreak/>
        <w:t>The confidentiality obligations set out herein shall apply for a period of</w:t>
      </w:r>
      <w:r w:rsidR="001C1FDB" w:rsidRPr="004F16DE">
        <w:rPr>
          <w:rFonts w:ascii="Arial" w:hAnsi="Arial" w:cs="Arial"/>
          <w:lang w:val="en-US"/>
        </w:rPr>
        <w:t xml:space="preserve"> </w:t>
      </w:r>
      <w:r w:rsidR="001C1FDB" w:rsidRPr="004F16DE">
        <w:rPr>
          <w:rFonts w:ascii="Arial" w:hAnsi="Arial" w:cs="Arial"/>
          <w:b/>
          <w:bCs w:val="0"/>
          <w:lang w:val="en-US"/>
        </w:rPr>
        <w:t>[</w:t>
      </w:r>
      <w:r w:rsidR="00610284" w:rsidRPr="004F16DE">
        <w:rPr>
          <w:rFonts w:ascii="Arial" w:hAnsi="Arial" w:cs="Arial"/>
          <w:b/>
          <w:bCs w:val="0"/>
          <w:lang w:val="en-US"/>
        </w:rPr>
        <w:t>insert duration</w:t>
      </w:r>
      <w:r w:rsidR="001C1FDB" w:rsidRPr="004F16DE">
        <w:rPr>
          <w:rFonts w:ascii="Arial" w:hAnsi="Arial" w:cs="Arial"/>
          <w:b/>
          <w:bCs w:val="0"/>
          <w:lang w:val="en-US"/>
        </w:rPr>
        <w:t>]</w:t>
      </w:r>
      <w:r w:rsidRPr="004F16DE">
        <w:rPr>
          <w:rFonts w:ascii="Arial" w:hAnsi="Arial" w:cs="Arial"/>
          <w:b/>
          <w:bCs w:val="0"/>
          <w:lang w:val="en-US"/>
        </w:rPr>
        <w:t xml:space="preserve"> </w:t>
      </w:r>
      <w:r w:rsidRPr="004F16DE">
        <w:rPr>
          <w:rFonts w:ascii="Arial" w:hAnsi="Arial" w:cs="Arial"/>
          <w:lang w:val="en-US"/>
        </w:rPr>
        <w:t xml:space="preserve">years </w:t>
      </w:r>
      <w:r w:rsidR="001C1FDB" w:rsidRPr="004F16DE">
        <w:rPr>
          <w:rFonts w:ascii="Arial" w:hAnsi="Arial" w:cs="Arial"/>
          <w:lang w:val="en-US"/>
        </w:rPr>
        <w:t>f</w:t>
      </w:r>
      <w:r w:rsidRPr="004F16DE">
        <w:rPr>
          <w:rFonts w:ascii="Arial" w:hAnsi="Arial" w:cs="Arial"/>
          <w:lang w:val="en-US"/>
        </w:rPr>
        <w:t xml:space="preserve">rom </w:t>
      </w:r>
      <w:r w:rsidR="00610284" w:rsidRPr="004F16DE">
        <w:rPr>
          <w:rFonts w:ascii="Arial" w:hAnsi="Arial" w:cs="Arial"/>
          <w:b/>
          <w:bCs w:val="0"/>
          <w:lang w:val="en-US"/>
        </w:rPr>
        <w:t xml:space="preserve">[insert condition, e.g., </w:t>
      </w:r>
      <w:r w:rsidRPr="004F16DE">
        <w:rPr>
          <w:rFonts w:ascii="Arial" w:hAnsi="Arial" w:cs="Arial"/>
          <w:b/>
          <w:bCs w:val="0"/>
          <w:lang w:val="en-US"/>
        </w:rPr>
        <w:t xml:space="preserve">the </w:t>
      </w:r>
      <w:r w:rsidR="00A114AC" w:rsidRPr="004F16DE">
        <w:rPr>
          <w:rFonts w:ascii="Arial" w:hAnsi="Arial" w:cs="Arial"/>
          <w:b/>
          <w:bCs w:val="0"/>
          <w:lang w:val="en-US"/>
        </w:rPr>
        <w:t xml:space="preserve">End of Cooperation </w:t>
      </w:r>
      <w:r w:rsidR="00610284" w:rsidRPr="004F16DE">
        <w:rPr>
          <w:rFonts w:ascii="Arial" w:hAnsi="Arial" w:cs="Arial"/>
          <w:b/>
          <w:bCs w:val="0"/>
          <w:lang w:val="en-US"/>
        </w:rPr>
        <w:t>or</w:t>
      </w:r>
      <w:r w:rsidR="00A114AC" w:rsidRPr="004F16DE">
        <w:rPr>
          <w:rFonts w:ascii="Arial" w:hAnsi="Arial" w:cs="Arial"/>
          <w:b/>
          <w:bCs w:val="0"/>
          <w:lang w:val="en-US"/>
        </w:rPr>
        <w:t xml:space="preserve"> the </w:t>
      </w:r>
      <w:r w:rsidR="00610284" w:rsidRPr="004F16DE">
        <w:rPr>
          <w:rFonts w:ascii="Arial" w:hAnsi="Arial" w:cs="Arial"/>
          <w:b/>
          <w:bCs w:val="0"/>
          <w:lang w:val="en-US"/>
        </w:rPr>
        <w:t>Effective Day]</w:t>
      </w:r>
      <w:r w:rsidR="00A114AC" w:rsidRPr="004F16DE">
        <w:rPr>
          <w:rFonts w:ascii="Arial" w:hAnsi="Arial" w:cs="Arial"/>
          <w:lang w:val="en-US"/>
        </w:rPr>
        <w:t>.</w:t>
      </w:r>
    </w:p>
    <w:p w14:paraId="4AC65FF6" w14:textId="13A0DFAB" w:rsidR="007C65F4" w:rsidRPr="004F16DE" w:rsidRDefault="007C65F4" w:rsidP="00182BAA">
      <w:pPr>
        <w:pStyle w:val="Heading2"/>
        <w:rPr>
          <w:rFonts w:ascii="Arial" w:hAnsi="Arial" w:cs="Arial"/>
          <w:lang w:val="en-US"/>
        </w:rPr>
      </w:pPr>
      <w:r w:rsidRPr="004F16DE">
        <w:rPr>
          <w:rFonts w:ascii="Arial" w:hAnsi="Arial" w:cs="Arial"/>
          <w:lang w:val="en-US"/>
        </w:rPr>
        <w:t xml:space="preserve">If </w:t>
      </w:r>
      <w:r w:rsidR="008C29A2">
        <w:rPr>
          <w:rFonts w:ascii="Arial" w:hAnsi="Arial" w:cs="Arial"/>
          <w:lang w:val="en-US"/>
        </w:rPr>
        <w:t>any provision of</w:t>
      </w:r>
      <w:r w:rsidRPr="004F16DE">
        <w:rPr>
          <w:rFonts w:ascii="Arial" w:hAnsi="Arial" w:cs="Arial"/>
          <w:lang w:val="en-US"/>
        </w:rPr>
        <w:t xml:space="preserve"> this Agreement (in whole or part) is held to be illegal, </w:t>
      </w:r>
      <w:proofErr w:type="gramStart"/>
      <w:r w:rsidRPr="004F16DE">
        <w:rPr>
          <w:rFonts w:ascii="Arial" w:hAnsi="Arial" w:cs="Arial"/>
          <w:lang w:val="en-US"/>
        </w:rPr>
        <w:t>invalid</w:t>
      </w:r>
      <w:proofErr w:type="gramEnd"/>
      <w:r w:rsidRPr="004F16DE">
        <w:rPr>
          <w:rFonts w:ascii="Arial" w:hAnsi="Arial" w:cs="Arial"/>
          <w:lang w:val="en-US"/>
        </w:rPr>
        <w:t xml:space="preserve"> or otherwise unenforceable, the other provisions shall remain in full force and effect.</w:t>
      </w:r>
    </w:p>
    <w:p w14:paraId="375C2B25" w14:textId="3130478C" w:rsidR="001C1FDB" w:rsidRPr="004F16DE" w:rsidRDefault="007C65F4" w:rsidP="00182BAA">
      <w:pPr>
        <w:pStyle w:val="Heading2"/>
        <w:rPr>
          <w:rFonts w:ascii="Arial" w:hAnsi="Arial" w:cs="Arial"/>
          <w:lang w:val="en-US"/>
        </w:rPr>
      </w:pPr>
      <w:r w:rsidRPr="004F16DE">
        <w:rPr>
          <w:rFonts w:ascii="Arial" w:hAnsi="Arial" w:cs="Arial"/>
          <w:lang w:val="en-US"/>
        </w:rPr>
        <w:t xml:space="preserve">This Agreement constitutes the entire agreement between the </w:t>
      </w:r>
      <w:r w:rsidR="00990D83" w:rsidRPr="004F16DE">
        <w:rPr>
          <w:rFonts w:ascii="Arial" w:hAnsi="Arial" w:cs="Arial"/>
          <w:lang w:val="en-US"/>
        </w:rPr>
        <w:t>Parties</w:t>
      </w:r>
      <w:r w:rsidR="001C1FDB" w:rsidRPr="004F16DE">
        <w:rPr>
          <w:rFonts w:ascii="Arial" w:hAnsi="Arial" w:cs="Arial"/>
          <w:lang w:val="en-US"/>
        </w:rPr>
        <w:t xml:space="preserve"> related to the subject of the Agreement (i.e.</w:t>
      </w:r>
      <w:r w:rsidR="00610284" w:rsidRPr="004F16DE">
        <w:rPr>
          <w:rFonts w:ascii="Arial" w:hAnsi="Arial" w:cs="Arial"/>
          <w:lang w:val="en-US"/>
        </w:rPr>
        <w:t>,</w:t>
      </w:r>
      <w:r w:rsidR="001C1FDB" w:rsidRPr="004F16DE">
        <w:rPr>
          <w:rFonts w:ascii="Arial" w:hAnsi="Arial" w:cs="Arial"/>
          <w:lang w:val="en-US"/>
        </w:rPr>
        <w:t xml:space="preserve"> treatment of Confidential Information)</w:t>
      </w:r>
      <w:r w:rsidRPr="004F16DE">
        <w:rPr>
          <w:rFonts w:ascii="Arial" w:hAnsi="Arial" w:cs="Arial"/>
          <w:lang w:val="en-US"/>
        </w:rPr>
        <w:t xml:space="preserve"> and supersedes all prior agreements, understandings and representations with respect to the matters covered by this Agreement. This Agreement may be executed by electronic means and by each </w:t>
      </w:r>
      <w:r w:rsidR="00990D83" w:rsidRPr="004F16DE">
        <w:rPr>
          <w:rFonts w:ascii="Arial" w:hAnsi="Arial" w:cs="Arial"/>
          <w:lang w:val="en-US"/>
        </w:rPr>
        <w:t>Party</w:t>
      </w:r>
      <w:r w:rsidRPr="004F16DE">
        <w:rPr>
          <w:rFonts w:ascii="Arial" w:hAnsi="Arial" w:cs="Arial"/>
          <w:lang w:val="en-US"/>
        </w:rPr>
        <w:t xml:space="preserve"> signing a different copy of the same document.</w:t>
      </w:r>
    </w:p>
    <w:p w14:paraId="65F00EEB" w14:textId="77777777" w:rsidR="007C65F4" w:rsidRPr="004F16DE" w:rsidRDefault="001C1FDB" w:rsidP="00182BAA">
      <w:pPr>
        <w:pStyle w:val="Heading2"/>
        <w:rPr>
          <w:rFonts w:ascii="Arial" w:hAnsi="Arial" w:cs="Arial"/>
          <w:lang w:val="en-US"/>
        </w:rPr>
      </w:pPr>
      <w:r w:rsidRPr="004F16DE">
        <w:rPr>
          <w:rFonts w:ascii="Arial" w:hAnsi="Arial" w:cs="Arial"/>
          <w:lang w:val="en-US"/>
        </w:rPr>
        <w:t>This Agreement</w:t>
      </w:r>
      <w:r w:rsidR="007C65F4" w:rsidRPr="004F16DE">
        <w:rPr>
          <w:rFonts w:ascii="Arial" w:hAnsi="Arial" w:cs="Arial"/>
          <w:lang w:val="en-US"/>
        </w:rPr>
        <w:t xml:space="preserve"> may not be modified unless all </w:t>
      </w:r>
      <w:r w:rsidR="00990D83" w:rsidRPr="004F16DE">
        <w:rPr>
          <w:rFonts w:ascii="Arial" w:hAnsi="Arial" w:cs="Arial"/>
          <w:lang w:val="en-US"/>
        </w:rPr>
        <w:t>Parties</w:t>
      </w:r>
      <w:r w:rsidR="007C65F4" w:rsidRPr="004F16DE">
        <w:rPr>
          <w:rFonts w:ascii="Arial" w:hAnsi="Arial" w:cs="Arial"/>
          <w:lang w:val="en-US"/>
        </w:rPr>
        <w:t xml:space="preserve"> agree in writing to do so.</w:t>
      </w:r>
    </w:p>
    <w:p w14:paraId="6116F9A2" w14:textId="497DD50B" w:rsidR="007E1A25" w:rsidRPr="004F16DE" w:rsidRDefault="000F3716" w:rsidP="007D24C0">
      <w:pPr>
        <w:pStyle w:val="Heading2"/>
        <w:rPr>
          <w:rFonts w:ascii="Arial" w:hAnsi="Arial" w:cs="Arial"/>
          <w:lang w:val="en-US"/>
        </w:rPr>
      </w:pPr>
      <w:r w:rsidRPr="004F16DE">
        <w:rPr>
          <w:rFonts w:ascii="Arial" w:hAnsi="Arial" w:cs="Arial"/>
          <w:lang w:val="en-US"/>
        </w:rPr>
        <w:t xml:space="preserve">This Agreement will be governed by and construed in all respects in accordance with </w:t>
      </w:r>
      <w:r w:rsidR="00D6633F" w:rsidRPr="004F16DE">
        <w:rPr>
          <w:rFonts w:ascii="Arial" w:hAnsi="Arial" w:cs="Arial"/>
          <w:lang w:val="en-US"/>
        </w:rPr>
        <w:t xml:space="preserve">the laws of </w:t>
      </w:r>
      <w:r w:rsidR="00610284" w:rsidRPr="004F16DE">
        <w:rPr>
          <w:rFonts w:ascii="Arial" w:hAnsi="Arial" w:cs="Arial"/>
          <w:lang w:val="en-US"/>
        </w:rPr>
        <w:t xml:space="preserve">the Republic of </w:t>
      </w:r>
      <w:r w:rsidR="007D24C0" w:rsidRPr="004F16DE">
        <w:rPr>
          <w:rFonts w:ascii="Arial" w:hAnsi="Arial" w:cs="Arial"/>
          <w:lang w:val="en-US"/>
        </w:rPr>
        <w:t>Croatia</w:t>
      </w:r>
      <w:r w:rsidR="007E1A25" w:rsidRPr="004F16DE">
        <w:rPr>
          <w:rFonts w:ascii="Arial" w:hAnsi="Arial" w:cs="Arial"/>
          <w:lang w:val="en-US"/>
        </w:rPr>
        <w:t xml:space="preserve">. </w:t>
      </w:r>
    </w:p>
    <w:p w14:paraId="145DCB1B" w14:textId="17853346" w:rsidR="007E1A25" w:rsidRPr="004F16DE" w:rsidRDefault="007E1A25" w:rsidP="007D24C0">
      <w:pPr>
        <w:pStyle w:val="Heading2"/>
        <w:rPr>
          <w:rFonts w:ascii="Arial" w:hAnsi="Arial" w:cs="Arial"/>
          <w:lang w:val="en-US"/>
        </w:rPr>
      </w:pPr>
      <w:r w:rsidRPr="004F16DE">
        <w:rPr>
          <w:rFonts w:ascii="Arial" w:hAnsi="Arial" w:cs="Arial"/>
          <w:lang w:val="en-US"/>
        </w:rPr>
        <w:t>T</w:t>
      </w:r>
      <w:r w:rsidR="000F3716" w:rsidRPr="004F16DE">
        <w:rPr>
          <w:rFonts w:ascii="Arial" w:hAnsi="Arial" w:cs="Arial"/>
          <w:lang w:val="en-US"/>
        </w:rPr>
        <w:t xml:space="preserve">he </w:t>
      </w:r>
      <w:r w:rsidR="00990D83" w:rsidRPr="004F16DE">
        <w:rPr>
          <w:rFonts w:ascii="Arial" w:hAnsi="Arial" w:cs="Arial"/>
          <w:lang w:val="en-US"/>
        </w:rPr>
        <w:t>Parties</w:t>
      </w:r>
      <w:r w:rsidR="000F3716" w:rsidRPr="004F16DE">
        <w:rPr>
          <w:rFonts w:ascii="Arial" w:hAnsi="Arial" w:cs="Arial"/>
          <w:lang w:val="en-US"/>
        </w:rPr>
        <w:t xml:space="preserve"> agree to submit to the exclusive jurisdiction of the</w:t>
      </w:r>
      <w:r w:rsidR="00D6633F" w:rsidRPr="004F16DE">
        <w:rPr>
          <w:rFonts w:ascii="Arial" w:hAnsi="Arial" w:cs="Arial"/>
          <w:lang w:val="en-US"/>
        </w:rPr>
        <w:t xml:space="preserve"> </w:t>
      </w:r>
      <w:r w:rsidR="007D24C0" w:rsidRPr="004F16DE">
        <w:rPr>
          <w:rFonts w:ascii="Arial" w:hAnsi="Arial" w:cs="Arial"/>
          <w:lang w:val="en-US"/>
        </w:rPr>
        <w:t xml:space="preserve">Commercial Court in </w:t>
      </w:r>
      <w:bookmarkStart w:id="1" w:name="_Hlk138238721"/>
      <w:r w:rsidR="00610284" w:rsidRPr="004F16DE">
        <w:rPr>
          <w:rFonts w:ascii="Arial" w:hAnsi="Arial" w:cs="Arial"/>
          <w:b/>
          <w:bCs w:val="0"/>
          <w:lang w:val="en-US"/>
        </w:rPr>
        <w:t xml:space="preserve">[insert court of jurisdiction, e.g., </w:t>
      </w:r>
      <w:r w:rsidR="007D24C0" w:rsidRPr="004F16DE">
        <w:rPr>
          <w:rFonts w:ascii="Arial" w:hAnsi="Arial" w:cs="Arial"/>
          <w:b/>
          <w:bCs w:val="0"/>
          <w:lang w:val="en-US"/>
        </w:rPr>
        <w:t>Zagreb</w:t>
      </w:r>
      <w:r w:rsidR="00610284" w:rsidRPr="004F16DE">
        <w:rPr>
          <w:rFonts w:ascii="Arial" w:hAnsi="Arial" w:cs="Arial"/>
          <w:b/>
          <w:bCs w:val="0"/>
          <w:lang w:val="en-US"/>
        </w:rPr>
        <w:t>, Croatia]</w:t>
      </w:r>
      <w:r w:rsidR="007D24C0" w:rsidRPr="004F16DE">
        <w:rPr>
          <w:rFonts w:ascii="Arial" w:hAnsi="Arial" w:cs="Arial"/>
          <w:b/>
          <w:bCs w:val="0"/>
          <w:lang w:val="en-US"/>
        </w:rPr>
        <w:t xml:space="preserve"> </w:t>
      </w:r>
      <w:bookmarkEnd w:id="1"/>
      <w:r w:rsidR="007D24C0" w:rsidRPr="004F16DE">
        <w:rPr>
          <w:rFonts w:ascii="Arial" w:hAnsi="Arial" w:cs="Arial"/>
          <w:lang w:val="en-US"/>
        </w:rPr>
        <w:t xml:space="preserve">in respect of </w:t>
      </w:r>
      <w:r w:rsidR="000F3716" w:rsidRPr="004F16DE">
        <w:rPr>
          <w:rFonts w:ascii="Arial" w:hAnsi="Arial" w:cs="Arial"/>
          <w:lang w:val="en-US"/>
        </w:rPr>
        <w:t>any claim or matter arising in relation to this Agreement</w:t>
      </w:r>
      <w:r w:rsidR="007D24C0" w:rsidRPr="004F16DE">
        <w:rPr>
          <w:rFonts w:ascii="Arial" w:hAnsi="Arial" w:cs="Arial"/>
          <w:lang w:val="en-US"/>
        </w:rPr>
        <w:t xml:space="preserve">. </w:t>
      </w:r>
    </w:p>
    <w:p w14:paraId="16D9E6DD" w14:textId="35361C55" w:rsidR="007E1A25" w:rsidRPr="004F16DE" w:rsidRDefault="007E1A25" w:rsidP="007E1A25">
      <w:pPr>
        <w:pStyle w:val="Heading2"/>
        <w:numPr>
          <w:ilvl w:val="0"/>
          <w:numId w:val="0"/>
        </w:numPr>
        <w:ind w:left="567"/>
        <w:rPr>
          <w:rFonts w:ascii="Arial" w:hAnsi="Arial" w:cs="Arial"/>
          <w:lang w:val="en-US"/>
        </w:rPr>
      </w:pPr>
      <w:r w:rsidRPr="004F16DE">
        <w:rPr>
          <w:rFonts w:ascii="Arial" w:hAnsi="Arial" w:cs="Arial"/>
          <w:b/>
          <w:bCs w:val="0"/>
          <w:lang w:val="en-US"/>
        </w:rPr>
        <w:t>[Alternatively</w:t>
      </w:r>
      <w:r w:rsidR="00610284" w:rsidRPr="004F16DE">
        <w:rPr>
          <w:rFonts w:ascii="Arial" w:hAnsi="Arial" w:cs="Arial"/>
          <w:b/>
          <w:bCs w:val="0"/>
          <w:lang w:val="en-US"/>
        </w:rPr>
        <w:t xml:space="preserve"> consider the following dispute resolution mechanisms</w:t>
      </w:r>
      <w:r w:rsidRPr="004F16DE">
        <w:rPr>
          <w:rFonts w:ascii="Arial" w:hAnsi="Arial" w:cs="Arial"/>
          <w:b/>
          <w:bCs w:val="0"/>
          <w:lang w:val="en-US"/>
        </w:rPr>
        <w:t>:</w:t>
      </w:r>
      <w:r w:rsidRPr="004F16DE">
        <w:rPr>
          <w:rFonts w:ascii="Arial" w:hAnsi="Arial" w:cs="Arial"/>
          <w:kern w:val="1"/>
        </w:rPr>
        <w:t xml:space="preserve"> </w:t>
      </w:r>
      <w:r w:rsidR="00AC12AE" w:rsidRPr="004F16DE">
        <w:rPr>
          <w:rFonts w:ascii="Arial" w:hAnsi="Arial" w:cs="Arial"/>
          <w:kern w:val="1"/>
          <w:lang w:val="en-US"/>
        </w:rPr>
        <w:t xml:space="preserve">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submitted to mediation in accordance with the WIPO Mediation Rules. Unless otherwise specified by the Parties herein, the place of mediation shall be </w:t>
      </w:r>
      <w:r w:rsidR="00AC12AE" w:rsidRPr="004F16DE">
        <w:rPr>
          <w:rFonts w:ascii="Arial" w:hAnsi="Arial" w:cs="Arial"/>
          <w:b/>
          <w:kern w:val="1"/>
          <w:lang w:val="en-US"/>
        </w:rPr>
        <w:t xml:space="preserve">[insert place of mediation, .e.g., Zagreb, Croatia]. </w:t>
      </w:r>
      <w:r w:rsidR="00AC12AE" w:rsidRPr="004F16DE">
        <w:rPr>
          <w:rFonts w:ascii="Arial" w:hAnsi="Arial" w:cs="Arial"/>
          <w:kern w:val="1"/>
          <w:lang w:val="en-US"/>
        </w:rPr>
        <w:t xml:space="preserve">Unless otherwise specified by the Parties herein, the language to be used in the mediation shall be </w:t>
      </w:r>
      <w:r w:rsidR="00AC12AE" w:rsidRPr="004F16DE">
        <w:rPr>
          <w:rFonts w:ascii="Arial" w:hAnsi="Arial" w:cs="Arial"/>
          <w:b/>
          <w:kern w:val="1"/>
          <w:lang w:val="en-US"/>
        </w:rPr>
        <w:t>[insert language of mediation, e.g., Croatian].</w:t>
      </w:r>
      <w:r w:rsidR="00AC12AE" w:rsidRPr="004F16DE">
        <w:rPr>
          <w:rFonts w:ascii="Arial" w:hAnsi="Arial" w:cs="Arial"/>
          <w:kern w:val="1"/>
          <w:lang w:val="en-US"/>
        </w:rPr>
        <w:t xml:space="preserve"> If, and to the extent that, any such dispute, controversy or claim has not been settled pursuant to the mediation within ninety (90)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ninety (90)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arbitral tribunal shall consist of a sole arbitrator. Unless otherwise specified by the Parties herein, the place of arbitration shall be </w:t>
      </w:r>
      <w:r w:rsidR="00AC12AE" w:rsidRPr="004F16DE">
        <w:rPr>
          <w:rFonts w:ascii="Arial" w:hAnsi="Arial" w:cs="Arial"/>
          <w:b/>
          <w:kern w:val="1"/>
          <w:lang w:val="en-US"/>
        </w:rPr>
        <w:t>[insert place of arbitration, .e.g., Zagreb, Croatia].</w:t>
      </w:r>
      <w:r w:rsidR="00AC12AE" w:rsidRPr="004F16DE">
        <w:rPr>
          <w:rFonts w:ascii="Arial" w:hAnsi="Arial" w:cs="Arial"/>
          <w:kern w:val="1"/>
          <w:lang w:val="en-US"/>
        </w:rPr>
        <w:t xml:space="preserve"> Unless otherwise specified by the Parties herein, the language to be used in the arbitral proceedings shall be </w:t>
      </w:r>
      <w:r w:rsidR="00AC12AE" w:rsidRPr="004F16DE">
        <w:rPr>
          <w:rFonts w:ascii="Arial" w:hAnsi="Arial" w:cs="Arial"/>
          <w:b/>
          <w:kern w:val="1"/>
          <w:lang w:val="en-US"/>
        </w:rPr>
        <w:t>[insert language of arbitration, e.g., Croatian].</w:t>
      </w:r>
      <w:r w:rsidR="00AC12AE" w:rsidRPr="004F16DE">
        <w:rPr>
          <w:rFonts w:ascii="Arial" w:hAnsi="Arial" w:cs="Arial"/>
          <w:kern w:val="1"/>
          <w:lang w:val="en-US"/>
        </w:rPr>
        <w:t xml:space="preserve"> The dispute, controversy or claim referred to arbitration shall be decided in accordance with the law of the </w:t>
      </w:r>
      <w:r w:rsidR="00AC12AE" w:rsidRPr="004F16DE">
        <w:rPr>
          <w:rFonts w:ascii="Arial" w:hAnsi="Arial" w:cs="Arial"/>
          <w:b/>
          <w:kern w:val="1"/>
          <w:lang w:val="en-US"/>
        </w:rPr>
        <w:t>[insert jurisdiction, e.g., Republic of Croatia]</w:t>
      </w:r>
      <w:r w:rsidR="00E7377C">
        <w:rPr>
          <w:rFonts w:ascii="Arial" w:hAnsi="Arial" w:cs="Arial"/>
          <w:b/>
          <w:kern w:val="1"/>
          <w:lang w:val="en-US"/>
        </w:rPr>
        <w:t>.</w:t>
      </w:r>
      <w:r w:rsidR="00AC12AE" w:rsidRPr="004F16DE">
        <w:rPr>
          <w:rFonts w:ascii="Arial" w:hAnsi="Arial" w:cs="Arial"/>
          <w:b/>
          <w:kern w:val="1"/>
          <w:lang w:val="en-US"/>
        </w:rPr>
        <w:t>]</w:t>
      </w:r>
    </w:p>
    <w:p w14:paraId="45793D77" w14:textId="6D459A4E" w:rsidR="007D24C0" w:rsidRPr="004F16DE" w:rsidRDefault="007D24C0" w:rsidP="007E1A25">
      <w:pPr>
        <w:pStyle w:val="Heading2"/>
        <w:numPr>
          <w:ilvl w:val="0"/>
          <w:numId w:val="0"/>
        </w:numPr>
        <w:ind w:left="567"/>
        <w:rPr>
          <w:rFonts w:ascii="Arial" w:hAnsi="Arial" w:cs="Arial"/>
          <w:lang w:val="en-US"/>
        </w:rPr>
      </w:pPr>
      <w:r w:rsidRPr="004F16DE">
        <w:rPr>
          <w:rFonts w:ascii="Arial" w:hAnsi="Arial" w:cs="Arial"/>
          <w:lang w:val="en-US"/>
        </w:rPr>
        <w:t xml:space="preserve">The stated agreement on jurisdiction does not prevent the Discloser to seek preliminary injunction or a comparable legal remedy against the Recipient (or in respect of any unauthorized disclosure or use of the Confidential Information involving the Recipient) before any other court of any other country. </w:t>
      </w:r>
    </w:p>
    <w:p w14:paraId="5737CDE1" w14:textId="77777777" w:rsidR="00CE11E0" w:rsidRPr="004F16DE" w:rsidRDefault="00CE11E0" w:rsidP="00CE11E0">
      <w:pPr>
        <w:rPr>
          <w:rFonts w:ascii="Arial" w:hAnsi="Arial" w:cs="Arial"/>
          <w:sz w:val="22"/>
          <w:szCs w:val="22"/>
        </w:rPr>
      </w:pPr>
    </w:p>
    <w:p w14:paraId="12E20DCD" w14:textId="77777777" w:rsidR="00CE11E0" w:rsidRPr="004F16DE" w:rsidRDefault="00CE11E0" w:rsidP="00CE11E0">
      <w:pPr>
        <w:rPr>
          <w:rFonts w:ascii="Arial" w:hAnsi="Arial" w:cs="Arial"/>
          <w:sz w:val="22"/>
          <w:szCs w:val="22"/>
        </w:rPr>
      </w:pPr>
    </w:p>
    <w:p w14:paraId="05383BE1" w14:textId="77777777" w:rsidR="00E14A46" w:rsidRPr="004F16DE" w:rsidRDefault="00E14A46" w:rsidP="00CE11E0">
      <w:pPr>
        <w:rPr>
          <w:rFonts w:ascii="Arial" w:hAnsi="Arial" w:cs="Arial"/>
          <w:sz w:val="22"/>
          <w:szCs w:val="22"/>
        </w:rPr>
      </w:pPr>
    </w:p>
    <w:p w14:paraId="595DE860" w14:textId="77777777" w:rsidR="00E14A46" w:rsidRPr="004F16DE" w:rsidRDefault="00E14A46" w:rsidP="00CE11E0">
      <w:pPr>
        <w:rPr>
          <w:rFonts w:ascii="Arial" w:hAnsi="Arial" w:cs="Arial"/>
          <w:sz w:val="22"/>
          <w:szCs w:val="22"/>
        </w:rPr>
      </w:pPr>
    </w:p>
    <w:p w14:paraId="47C65716" w14:textId="77777777" w:rsidR="00E14A46" w:rsidRPr="004F16DE" w:rsidRDefault="00E14A46" w:rsidP="00CE11E0">
      <w:pPr>
        <w:rPr>
          <w:rFonts w:ascii="Arial" w:hAnsi="Arial" w:cs="Arial"/>
          <w:sz w:val="22"/>
          <w:szCs w:val="22"/>
        </w:rPr>
      </w:pPr>
    </w:p>
    <w:p w14:paraId="1F07BBBD" w14:textId="77777777" w:rsidR="000F3716" w:rsidRPr="004F16DE" w:rsidRDefault="00E54F4D" w:rsidP="00182BAA">
      <w:pPr>
        <w:pStyle w:val="BodyText1"/>
        <w:rPr>
          <w:rFonts w:ascii="Arial" w:hAnsi="Arial" w:cs="Arial"/>
          <w:sz w:val="22"/>
          <w:szCs w:val="22"/>
        </w:rPr>
      </w:pPr>
      <w:r w:rsidRPr="004F16DE">
        <w:rPr>
          <w:rFonts w:ascii="Arial" w:hAnsi="Arial" w:cs="Arial"/>
          <w:b/>
          <w:sz w:val="22"/>
          <w:szCs w:val="22"/>
        </w:rPr>
        <w:t>In witness whereof</w:t>
      </w:r>
      <w:r w:rsidR="000F3716" w:rsidRPr="004F16DE">
        <w:rPr>
          <w:rFonts w:ascii="Arial" w:hAnsi="Arial" w:cs="Arial"/>
          <w:b/>
          <w:sz w:val="22"/>
          <w:szCs w:val="22"/>
        </w:rPr>
        <w:t>,</w:t>
      </w:r>
      <w:r w:rsidRPr="004F16DE">
        <w:rPr>
          <w:rFonts w:ascii="Arial" w:hAnsi="Arial" w:cs="Arial"/>
          <w:sz w:val="22"/>
          <w:szCs w:val="22"/>
        </w:rPr>
        <w:t xml:space="preserve"> the </w:t>
      </w:r>
      <w:r w:rsidR="00990D83" w:rsidRPr="004F16DE">
        <w:rPr>
          <w:rFonts w:ascii="Arial" w:hAnsi="Arial" w:cs="Arial"/>
          <w:sz w:val="22"/>
          <w:szCs w:val="22"/>
        </w:rPr>
        <w:t>Parties</w:t>
      </w:r>
      <w:r w:rsidRPr="004F16DE">
        <w:rPr>
          <w:rFonts w:ascii="Arial" w:hAnsi="Arial" w:cs="Arial"/>
          <w:sz w:val="22"/>
          <w:szCs w:val="22"/>
        </w:rPr>
        <w:t xml:space="preserve"> hereto, </w:t>
      </w:r>
      <w:r w:rsidR="000F3716" w:rsidRPr="004F16DE">
        <w:rPr>
          <w:rFonts w:ascii="Arial" w:hAnsi="Arial" w:cs="Arial"/>
          <w:sz w:val="22"/>
          <w:szCs w:val="22"/>
        </w:rPr>
        <w:t xml:space="preserve">through their duly authorized </w:t>
      </w:r>
      <w:r w:rsidR="00766D23" w:rsidRPr="004F16DE">
        <w:rPr>
          <w:rFonts w:ascii="Arial" w:hAnsi="Arial" w:cs="Arial"/>
          <w:sz w:val="22"/>
          <w:szCs w:val="22"/>
        </w:rPr>
        <w:t>representatives</w:t>
      </w:r>
      <w:r w:rsidR="000F3716" w:rsidRPr="004F16DE">
        <w:rPr>
          <w:rFonts w:ascii="Arial" w:hAnsi="Arial" w:cs="Arial"/>
          <w:sz w:val="22"/>
          <w:szCs w:val="22"/>
        </w:rPr>
        <w:t>, have executed this Agreemen</w:t>
      </w:r>
      <w:r w:rsidR="00DA6E1A" w:rsidRPr="004F16DE">
        <w:rPr>
          <w:rFonts w:ascii="Arial" w:hAnsi="Arial" w:cs="Arial"/>
          <w:sz w:val="22"/>
          <w:szCs w:val="22"/>
        </w:rPr>
        <w:t>t</w:t>
      </w:r>
      <w:r w:rsidR="000F3716" w:rsidRPr="004F16DE">
        <w:rPr>
          <w:rFonts w:ascii="Arial" w:hAnsi="Arial" w:cs="Arial"/>
          <w:sz w:val="22"/>
          <w:szCs w:val="22"/>
        </w:rPr>
        <w:t>.</w:t>
      </w:r>
    </w:p>
    <w:p w14:paraId="06BA05D9" w14:textId="77777777" w:rsidR="000F3716" w:rsidRPr="004F16DE" w:rsidRDefault="000F3716" w:rsidP="00182BAA">
      <w:pPr>
        <w:jc w:val="both"/>
        <w:rPr>
          <w:rFonts w:ascii="Arial" w:hAnsi="Arial" w:cs="Arial"/>
          <w:sz w:val="22"/>
          <w:szCs w:val="22"/>
        </w:rPr>
      </w:pPr>
    </w:p>
    <w:tbl>
      <w:tblPr>
        <w:tblW w:w="9018" w:type="dxa"/>
        <w:tblLayout w:type="fixed"/>
        <w:tblLook w:val="0000" w:firstRow="0" w:lastRow="0" w:firstColumn="0" w:lastColumn="0" w:noHBand="0" w:noVBand="0"/>
      </w:tblPr>
      <w:tblGrid>
        <w:gridCol w:w="4428"/>
        <w:gridCol w:w="4590"/>
      </w:tblGrid>
      <w:tr w:rsidR="00E54F4D" w:rsidRPr="004F16DE" w14:paraId="4EA53A80" w14:textId="77777777">
        <w:tc>
          <w:tcPr>
            <w:tcW w:w="4428" w:type="dxa"/>
          </w:tcPr>
          <w:p w14:paraId="297F148C" w14:textId="77777777" w:rsidR="00E54F4D" w:rsidRPr="004F16DE" w:rsidRDefault="00E220C2" w:rsidP="00182BAA">
            <w:pPr>
              <w:jc w:val="both"/>
              <w:rPr>
                <w:rFonts w:ascii="Arial" w:hAnsi="Arial" w:cs="Arial"/>
                <w:b/>
                <w:sz w:val="22"/>
                <w:szCs w:val="22"/>
              </w:rPr>
            </w:pPr>
            <w:r w:rsidRPr="004F16DE">
              <w:rPr>
                <w:rFonts w:ascii="Arial" w:hAnsi="Arial" w:cs="Arial"/>
                <w:sz w:val="22"/>
                <w:szCs w:val="22"/>
              </w:rPr>
              <w:t xml:space="preserve">PARTNER 1 </w:t>
            </w:r>
          </w:p>
        </w:tc>
        <w:tc>
          <w:tcPr>
            <w:tcW w:w="4590" w:type="dxa"/>
          </w:tcPr>
          <w:p w14:paraId="0B4419FA" w14:textId="77777777" w:rsidR="00E54F4D" w:rsidRPr="004F16DE" w:rsidRDefault="00E220C2" w:rsidP="00182BAA">
            <w:pPr>
              <w:jc w:val="both"/>
              <w:rPr>
                <w:rFonts w:ascii="Arial" w:hAnsi="Arial" w:cs="Arial"/>
                <w:b/>
                <w:color w:val="000000"/>
                <w:sz w:val="22"/>
                <w:szCs w:val="22"/>
              </w:rPr>
            </w:pPr>
            <w:r w:rsidRPr="004F16DE">
              <w:rPr>
                <w:rFonts w:ascii="Arial" w:hAnsi="Arial" w:cs="Arial"/>
                <w:sz w:val="22"/>
                <w:szCs w:val="22"/>
              </w:rPr>
              <w:t xml:space="preserve">PARTNER 2 </w:t>
            </w:r>
          </w:p>
        </w:tc>
      </w:tr>
      <w:tr w:rsidR="00E54F4D" w:rsidRPr="004F16DE" w14:paraId="7D7455F0" w14:textId="77777777">
        <w:tc>
          <w:tcPr>
            <w:tcW w:w="4428" w:type="dxa"/>
          </w:tcPr>
          <w:p w14:paraId="33C2208F" w14:textId="77777777" w:rsidR="00E54F4D" w:rsidRPr="004F16DE" w:rsidRDefault="00E54F4D" w:rsidP="00182BAA">
            <w:pPr>
              <w:jc w:val="both"/>
              <w:rPr>
                <w:rFonts w:ascii="Arial" w:hAnsi="Arial" w:cs="Arial"/>
                <w:color w:val="000000"/>
                <w:sz w:val="22"/>
                <w:szCs w:val="22"/>
              </w:rPr>
            </w:pPr>
          </w:p>
          <w:p w14:paraId="3967E28B" w14:textId="77777777" w:rsidR="00E54F4D" w:rsidRPr="004F16DE" w:rsidRDefault="00E54F4D" w:rsidP="00182BAA">
            <w:pPr>
              <w:jc w:val="both"/>
              <w:rPr>
                <w:rFonts w:ascii="Arial" w:hAnsi="Arial" w:cs="Arial"/>
                <w:color w:val="000000"/>
                <w:sz w:val="22"/>
                <w:szCs w:val="22"/>
              </w:rPr>
            </w:pPr>
          </w:p>
          <w:p w14:paraId="616ACB1B" w14:textId="77777777" w:rsidR="00CE11E0" w:rsidRPr="004F16DE" w:rsidRDefault="00CE11E0" w:rsidP="00182BAA">
            <w:pPr>
              <w:jc w:val="both"/>
              <w:rPr>
                <w:rFonts w:ascii="Arial" w:hAnsi="Arial" w:cs="Arial"/>
                <w:color w:val="000000"/>
                <w:sz w:val="22"/>
                <w:szCs w:val="22"/>
              </w:rPr>
            </w:pPr>
          </w:p>
          <w:p w14:paraId="58FEB821" w14:textId="77777777" w:rsidR="00CE11E0" w:rsidRPr="004F16DE" w:rsidRDefault="00CE11E0" w:rsidP="00182BAA">
            <w:pPr>
              <w:jc w:val="both"/>
              <w:rPr>
                <w:rFonts w:ascii="Arial" w:hAnsi="Arial" w:cs="Arial"/>
                <w:color w:val="000000"/>
                <w:sz w:val="22"/>
                <w:szCs w:val="22"/>
              </w:rPr>
            </w:pPr>
          </w:p>
          <w:p w14:paraId="3EEAA45A" w14:textId="77777777" w:rsidR="00CE11E0" w:rsidRPr="004F16DE" w:rsidRDefault="00CE11E0" w:rsidP="00182BAA">
            <w:pPr>
              <w:jc w:val="both"/>
              <w:rPr>
                <w:rFonts w:ascii="Arial" w:hAnsi="Arial" w:cs="Arial"/>
                <w:color w:val="000000"/>
                <w:sz w:val="22"/>
                <w:szCs w:val="22"/>
              </w:rPr>
            </w:pPr>
          </w:p>
          <w:p w14:paraId="4AAFECC8" w14:textId="77777777" w:rsidR="00E54F4D" w:rsidRPr="004F16DE" w:rsidRDefault="00E54F4D" w:rsidP="00182BAA">
            <w:pPr>
              <w:jc w:val="both"/>
              <w:rPr>
                <w:rFonts w:ascii="Arial" w:hAnsi="Arial" w:cs="Arial"/>
                <w:color w:val="000000"/>
                <w:sz w:val="22"/>
                <w:szCs w:val="22"/>
              </w:rPr>
            </w:pPr>
            <w:r w:rsidRPr="004F16DE">
              <w:rPr>
                <w:rFonts w:ascii="Arial" w:hAnsi="Arial" w:cs="Arial"/>
                <w:color w:val="000000"/>
                <w:sz w:val="22"/>
                <w:szCs w:val="22"/>
              </w:rPr>
              <w:t>______________________________</w:t>
            </w:r>
          </w:p>
          <w:p w14:paraId="5A1B978F" w14:textId="19A22782" w:rsidR="00E54F4D" w:rsidRPr="004F16DE" w:rsidRDefault="00E54F4D" w:rsidP="00182BAA">
            <w:pPr>
              <w:jc w:val="both"/>
              <w:rPr>
                <w:rFonts w:ascii="Arial" w:hAnsi="Arial" w:cs="Arial"/>
                <w:color w:val="000000"/>
                <w:sz w:val="22"/>
                <w:szCs w:val="22"/>
              </w:rPr>
            </w:pPr>
            <w:r w:rsidRPr="004F16DE">
              <w:rPr>
                <w:rFonts w:ascii="Arial" w:hAnsi="Arial" w:cs="Arial"/>
                <w:color w:val="000000"/>
                <w:sz w:val="22"/>
                <w:szCs w:val="22"/>
              </w:rPr>
              <w:t>Name:</w:t>
            </w:r>
            <w:r w:rsidR="00CE11E0" w:rsidRPr="004F16DE">
              <w:rPr>
                <w:rFonts w:ascii="Arial" w:hAnsi="Arial" w:cs="Arial"/>
                <w:color w:val="000000"/>
                <w:sz w:val="22"/>
                <w:szCs w:val="22"/>
              </w:rPr>
              <w:t xml:space="preserve"> </w:t>
            </w:r>
            <w:r w:rsidR="00610284" w:rsidRPr="004F16DE">
              <w:rPr>
                <w:rFonts w:ascii="Arial" w:hAnsi="Arial" w:cs="Arial"/>
                <w:b/>
                <w:bCs/>
                <w:color w:val="000000"/>
                <w:sz w:val="22"/>
                <w:szCs w:val="22"/>
              </w:rPr>
              <w:t>[insert legal name]</w:t>
            </w:r>
          </w:p>
          <w:p w14:paraId="6F924028" w14:textId="2E28862F" w:rsidR="00E220C2" w:rsidRPr="004F16DE" w:rsidRDefault="00E54F4D" w:rsidP="00E220C2">
            <w:pPr>
              <w:jc w:val="both"/>
              <w:rPr>
                <w:rFonts w:ascii="Arial" w:hAnsi="Arial" w:cs="Arial"/>
                <w:color w:val="000000"/>
                <w:sz w:val="22"/>
                <w:szCs w:val="22"/>
              </w:rPr>
            </w:pPr>
            <w:r w:rsidRPr="004F16DE">
              <w:rPr>
                <w:rFonts w:ascii="Arial" w:hAnsi="Arial" w:cs="Arial"/>
                <w:color w:val="000000"/>
                <w:sz w:val="22"/>
                <w:szCs w:val="22"/>
              </w:rPr>
              <w:t>Function</w:t>
            </w:r>
            <w:r w:rsidR="00610284" w:rsidRPr="004F16DE">
              <w:rPr>
                <w:rFonts w:ascii="Arial" w:hAnsi="Arial" w:cs="Arial"/>
                <w:color w:val="000000"/>
                <w:sz w:val="22"/>
                <w:szCs w:val="22"/>
              </w:rPr>
              <w:t xml:space="preserve">: </w:t>
            </w:r>
            <w:r w:rsidR="00610284" w:rsidRPr="004F16DE">
              <w:rPr>
                <w:rFonts w:ascii="Arial" w:hAnsi="Arial" w:cs="Arial"/>
                <w:b/>
                <w:bCs/>
                <w:color w:val="000000"/>
                <w:sz w:val="22"/>
                <w:szCs w:val="22"/>
              </w:rPr>
              <w:t>[insert function]</w:t>
            </w:r>
          </w:p>
          <w:p w14:paraId="58B43E5C" w14:textId="3069DE0D" w:rsidR="00E54F4D" w:rsidRPr="004F16DE" w:rsidRDefault="00E54F4D" w:rsidP="00E220C2">
            <w:pPr>
              <w:jc w:val="both"/>
              <w:rPr>
                <w:rFonts w:ascii="Arial" w:hAnsi="Arial" w:cs="Arial"/>
                <w:color w:val="000000"/>
                <w:sz w:val="22"/>
                <w:szCs w:val="22"/>
              </w:rPr>
            </w:pPr>
            <w:r w:rsidRPr="004F16DE">
              <w:rPr>
                <w:rFonts w:ascii="Arial" w:hAnsi="Arial" w:cs="Arial"/>
                <w:color w:val="000000"/>
                <w:sz w:val="22"/>
                <w:szCs w:val="22"/>
              </w:rPr>
              <w:t>Date:</w:t>
            </w:r>
            <w:r w:rsidR="00CE11E0" w:rsidRPr="004F16DE">
              <w:rPr>
                <w:rFonts w:ascii="Arial" w:hAnsi="Arial" w:cs="Arial"/>
                <w:color w:val="000000"/>
                <w:sz w:val="22"/>
                <w:szCs w:val="22"/>
              </w:rPr>
              <w:t xml:space="preserve"> </w:t>
            </w:r>
            <w:r w:rsidR="00610284" w:rsidRPr="004F16DE">
              <w:rPr>
                <w:rFonts w:ascii="Arial" w:hAnsi="Arial" w:cs="Arial"/>
                <w:b/>
                <w:bCs/>
                <w:color w:val="000000"/>
                <w:sz w:val="22"/>
                <w:szCs w:val="22"/>
              </w:rPr>
              <w:t>[insert date of signature]</w:t>
            </w:r>
          </w:p>
        </w:tc>
        <w:tc>
          <w:tcPr>
            <w:tcW w:w="4590" w:type="dxa"/>
          </w:tcPr>
          <w:p w14:paraId="15C924C5" w14:textId="77777777" w:rsidR="00E54F4D" w:rsidRPr="004F16DE" w:rsidRDefault="00E54F4D" w:rsidP="00182BAA">
            <w:pPr>
              <w:jc w:val="both"/>
              <w:rPr>
                <w:rFonts w:ascii="Arial" w:hAnsi="Arial" w:cs="Arial"/>
                <w:color w:val="000000"/>
                <w:sz w:val="22"/>
                <w:szCs w:val="22"/>
              </w:rPr>
            </w:pPr>
          </w:p>
          <w:p w14:paraId="609448C5" w14:textId="77777777" w:rsidR="00E54F4D" w:rsidRPr="004F16DE" w:rsidRDefault="00E54F4D" w:rsidP="00182BAA">
            <w:pPr>
              <w:jc w:val="both"/>
              <w:rPr>
                <w:rFonts w:ascii="Arial" w:hAnsi="Arial" w:cs="Arial"/>
                <w:color w:val="000000"/>
                <w:sz w:val="22"/>
                <w:szCs w:val="22"/>
              </w:rPr>
            </w:pPr>
          </w:p>
          <w:p w14:paraId="33B8980A" w14:textId="77777777" w:rsidR="00CE11E0" w:rsidRPr="004F16DE" w:rsidRDefault="00CE11E0" w:rsidP="00182BAA">
            <w:pPr>
              <w:jc w:val="both"/>
              <w:rPr>
                <w:rFonts w:ascii="Arial" w:hAnsi="Arial" w:cs="Arial"/>
                <w:color w:val="000000"/>
                <w:sz w:val="22"/>
                <w:szCs w:val="22"/>
              </w:rPr>
            </w:pPr>
          </w:p>
          <w:p w14:paraId="4BAD95BE" w14:textId="77777777" w:rsidR="00CE11E0" w:rsidRPr="004F16DE" w:rsidRDefault="00CE11E0" w:rsidP="00182BAA">
            <w:pPr>
              <w:jc w:val="both"/>
              <w:rPr>
                <w:rFonts w:ascii="Arial" w:hAnsi="Arial" w:cs="Arial"/>
                <w:color w:val="000000"/>
                <w:sz w:val="22"/>
                <w:szCs w:val="22"/>
              </w:rPr>
            </w:pPr>
          </w:p>
          <w:p w14:paraId="5D567941" w14:textId="77777777" w:rsidR="00CE11E0" w:rsidRPr="004F16DE" w:rsidRDefault="00CE11E0" w:rsidP="00182BAA">
            <w:pPr>
              <w:jc w:val="both"/>
              <w:rPr>
                <w:rFonts w:ascii="Arial" w:hAnsi="Arial" w:cs="Arial"/>
                <w:color w:val="000000"/>
                <w:sz w:val="22"/>
                <w:szCs w:val="22"/>
              </w:rPr>
            </w:pPr>
          </w:p>
          <w:p w14:paraId="5976ADA5" w14:textId="77777777" w:rsidR="00E54F4D" w:rsidRPr="004F16DE" w:rsidRDefault="00E54F4D" w:rsidP="00182BAA">
            <w:pPr>
              <w:jc w:val="both"/>
              <w:rPr>
                <w:rFonts w:ascii="Arial" w:hAnsi="Arial" w:cs="Arial"/>
                <w:color w:val="000000"/>
                <w:sz w:val="22"/>
                <w:szCs w:val="22"/>
              </w:rPr>
            </w:pPr>
            <w:r w:rsidRPr="004F16DE">
              <w:rPr>
                <w:rFonts w:ascii="Arial" w:hAnsi="Arial" w:cs="Arial"/>
                <w:color w:val="000000"/>
                <w:sz w:val="22"/>
                <w:szCs w:val="22"/>
              </w:rPr>
              <w:t>________________________________</w:t>
            </w:r>
          </w:p>
          <w:p w14:paraId="38F07686" w14:textId="718DE4C5" w:rsidR="00E54F4D" w:rsidRPr="004F16DE" w:rsidRDefault="00E54F4D" w:rsidP="00182BAA">
            <w:pPr>
              <w:jc w:val="both"/>
              <w:rPr>
                <w:rFonts w:ascii="Arial" w:hAnsi="Arial" w:cs="Arial"/>
                <w:color w:val="000000"/>
                <w:sz w:val="22"/>
                <w:szCs w:val="22"/>
              </w:rPr>
            </w:pPr>
            <w:r w:rsidRPr="004F16DE">
              <w:rPr>
                <w:rFonts w:ascii="Arial" w:hAnsi="Arial" w:cs="Arial"/>
                <w:color w:val="000000"/>
                <w:sz w:val="22"/>
                <w:szCs w:val="22"/>
              </w:rPr>
              <w:t>Name:</w:t>
            </w:r>
            <w:r w:rsidR="009002DD" w:rsidRPr="004F16DE">
              <w:rPr>
                <w:rFonts w:ascii="Arial" w:hAnsi="Arial" w:cs="Arial"/>
                <w:color w:val="000000"/>
                <w:sz w:val="22"/>
                <w:szCs w:val="22"/>
              </w:rPr>
              <w:t xml:space="preserve"> </w:t>
            </w:r>
            <w:r w:rsidR="00610284" w:rsidRPr="004F16DE">
              <w:rPr>
                <w:rFonts w:ascii="Arial" w:hAnsi="Arial" w:cs="Arial"/>
                <w:b/>
                <w:bCs/>
                <w:color w:val="000000"/>
                <w:sz w:val="22"/>
                <w:szCs w:val="22"/>
              </w:rPr>
              <w:t>[insert legal name]</w:t>
            </w:r>
          </w:p>
          <w:p w14:paraId="7BFFB583" w14:textId="057C3620" w:rsidR="00E220C2" w:rsidRPr="004F16DE" w:rsidRDefault="00E54F4D" w:rsidP="00E220C2">
            <w:pPr>
              <w:jc w:val="both"/>
              <w:rPr>
                <w:rFonts w:ascii="Arial" w:hAnsi="Arial" w:cs="Arial"/>
                <w:color w:val="000000"/>
                <w:sz w:val="22"/>
                <w:szCs w:val="22"/>
              </w:rPr>
            </w:pPr>
            <w:r w:rsidRPr="004F16DE">
              <w:rPr>
                <w:rFonts w:ascii="Arial" w:hAnsi="Arial" w:cs="Arial"/>
                <w:color w:val="000000"/>
                <w:sz w:val="22"/>
                <w:szCs w:val="22"/>
              </w:rPr>
              <w:t>Function:</w:t>
            </w:r>
            <w:r w:rsidR="00610284" w:rsidRPr="004F16DE">
              <w:rPr>
                <w:rFonts w:ascii="Arial" w:hAnsi="Arial" w:cs="Arial"/>
                <w:color w:val="000000"/>
                <w:sz w:val="22"/>
                <w:szCs w:val="22"/>
              </w:rPr>
              <w:t xml:space="preserve"> </w:t>
            </w:r>
            <w:r w:rsidR="00610284" w:rsidRPr="004F16DE">
              <w:rPr>
                <w:rFonts w:ascii="Arial" w:hAnsi="Arial" w:cs="Arial"/>
                <w:b/>
                <w:bCs/>
                <w:color w:val="000000"/>
                <w:sz w:val="22"/>
                <w:szCs w:val="22"/>
              </w:rPr>
              <w:t>[insert function]</w:t>
            </w:r>
          </w:p>
          <w:p w14:paraId="1BE363B2" w14:textId="05DFDAB5" w:rsidR="00E54F4D" w:rsidRPr="004F16DE" w:rsidRDefault="00E54F4D" w:rsidP="00E220C2">
            <w:pPr>
              <w:jc w:val="both"/>
              <w:rPr>
                <w:rFonts w:ascii="Arial" w:hAnsi="Arial" w:cs="Arial"/>
                <w:color w:val="000000"/>
                <w:sz w:val="22"/>
                <w:szCs w:val="22"/>
              </w:rPr>
            </w:pPr>
            <w:r w:rsidRPr="004F16DE">
              <w:rPr>
                <w:rFonts w:ascii="Arial" w:hAnsi="Arial" w:cs="Arial"/>
                <w:color w:val="000000"/>
                <w:sz w:val="22"/>
                <w:szCs w:val="22"/>
              </w:rPr>
              <w:t>Date:</w:t>
            </w:r>
            <w:r w:rsidR="00CE11E0" w:rsidRPr="004F16DE">
              <w:rPr>
                <w:rFonts w:ascii="Arial" w:hAnsi="Arial" w:cs="Arial"/>
                <w:color w:val="000000"/>
                <w:sz w:val="22"/>
                <w:szCs w:val="22"/>
              </w:rPr>
              <w:t xml:space="preserve"> </w:t>
            </w:r>
            <w:r w:rsidR="00610284" w:rsidRPr="004F16DE">
              <w:rPr>
                <w:rFonts w:ascii="Arial" w:hAnsi="Arial" w:cs="Arial"/>
                <w:b/>
                <w:bCs/>
                <w:color w:val="000000"/>
                <w:sz w:val="22"/>
                <w:szCs w:val="22"/>
              </w:rPr>
              <w:t>[insert date of signature]</w:t>
            </w:r>
          </w:p>
        </w:tc>
      </w:tr>
    </w:tbl>
    <w:p w14:paraId="7311D3D1" w14:textId="77777777" w:rsidR="000F3716" w:rsidRPr="004F16DE" w:rsidRDefault="000F3716" w:rsidP="00182BAA">
      <w:pPr>
        <w:jc w:val="both"/>
        <w:rPr>
          <w:rFonts w:ascii="Arial" w:hAnsi="Arial" w:cs="Arial"/>
          <w:sz w:val="22"/>
          <w:szCs w:val="22"/>
        </w:rPr>
      </w:pPr>
    </w:p>
    <w:sectPr w:rsidR="000F3716" w:rsidRPr="004F16DE">
      <w:headerReference w:type="default" r:id="rId12"/>
      <w:footerReference w:type="even" r:id="rId13"/>
      <w:footerReference w:type="default" r:id="rId14"/>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8788" w14:textId="77777777" w:rsidR="00EE527A" w:rsidRDefault="00EE527A">
      <w:r>
        <w:separator/>
      </w:r>
    </w:p>
  </w:endnote>
  <w:endnote w:type="continuationSeparator" w:id="0">
    <w:p w14:paraId="77E6755B" w14:textId="77777777" w:rsidR="00EE527A" w:rsidRDefault="00EE527A">
      <w:r>
        <w:continuationSeparator/>
      </w:r>
    </w:p>
  </w:endnote>
  <w:endnote w:type="continuationNotice" w:id="1">
    <w:p w14:paraId="7C122708" w14:textId="77777777" w:rsidR="00EE527A" w:rsidRDefault="00EE5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EE"/>
    <w:family w:val="auto"/>
    <w:pitch w:val="variable"/>
    <w:sig w:usb0="A00002AF" w:usb1="5000206A"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D18E" w14:textId="77777777" w:rsidR="00CD2642" w:rsidRDefault="00CD26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9F8EB" w14:textId="77777777" w:rsidR="00CD2642" w:rsidRDefault="00CD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2D6" w14:textId="77777777" w:rsidR="00CD2642" w:rsidRPr="000F53BB" w:rsidRDefault="00CD2642">
    <w:pPr>
      <w:pStyle w:val="Footer"/>
      <w:framePr w:wrap="around" w:vAnchor="text" w:hAnchor="margin" w:xAlign="center" w:y="1"/>
      <w:rPr>
        <w:rStyle w:val="PageNumber"/>
        <w:rFonts w:ascii="Arial" w:hAnsi="Arial" w:cs="Arial"/>
        <w:sz w:val="22"/>
        <w:szCs w:val="22"/>
      </w:rPr>
    </w:pPr>
    <w:r w:rsidRPr="000F53BB">
      <w:rPr>
        <w:rStyle w:val="PageNumber"/>
        <w:rFonts w:ascii="Arial" w:hAnsi="Arial" w:cs="Arial"/>
        <w:sz w:val="22"/>
        <w:szCs w:val="22"/>
      </w:rPr>
      <w:fldChar w:fldCharType="begin"/>
    </w:r>
    <w:r w:rsidRPr="000F53BB">
      <w:rPr>
        <w:rStyle w:val="PageNumber"/>
        <w:rFonts w:ascii="Arial" w:hAnsi="Arial" w:cs="Arial"/>
        <w:sz w:val="22"/>
        <w:szCs w:val="22"/>
      </w:rPr>
      <w:instrText xml:space="preserve">PAGE  </w:instrText>
    </w:r>
    <w:r w:rsidRPr="000F53BB">
      <w:rPr>
        <w:rStyle w:val="PageNumber"/>
        <w:rFonts w:ascii="Arial" w:hAnsi="Arial" w:cs="Arial"/>
        <w:sz w:val="22"/>
        <w:szCs w:val="22"/>
      </w:rPr>
      <w:fldChar w:fldCharType="separate"/>
    </w:r>
    <w:r w:rsidR="009710F5">
      <w:rPr>
        <w:rStyle w:val="PageNumber"/>
        <w:rFonts w:ascii="Arial" w:hAnsi="Arial" w:cs="Arial"/>
        <w:noProof/>
        <w:sz w:val="22"/>
        <w:szCs w:val="22"/>
      </w:rPr>
      <w:t>4</w:t>
    </w:r>
    <w:r w:rsidRPr="000F53BB">
      <w:rPr>
        <w:rStyle w:val="PageNumber"/>
        <w:rFonts w:ascii="Arial" w:hAnsi="Arial" w:cs="Arial"/>
        <w:sz w:val="22"/>
        <w:szCs w:val="22"/>
      </w:rPr>
      <w:fldChar w:fldCharType="end"/>
    </w:r>
  </w:p>
  <w:p w14:paraId="75BDC189" w14:textId="77777777" w:rsidR="00CD2642" w:rsidRDefault="00CD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E80E" w14:textId="77777777" w:rsidR="00EE527A" w:rsidRDefault="00EE527A">
      <w:r>
        <w:separator/>
      </w:r>
    </w:p>
  </w:footnote>
  <w:footnote w:type="continuationSeparator" w:id="0">
    <w:p w14:paraId="0F4F563E" w14:textId="77777777" w:rsidR="00EE527A" w:rsidRDefault="00EE527A">
      <w:r>
        <w:continuationSeparator/>
      </w:r>
    </w:p>
  </w:footnote>
  <w:footnote w:type="continuationNotice" w:id="1">
    <w:p w14:paraId="76A387E3" w14:textId="77777777" w:rsidR="00EE527A" w:rsidRDefault="00EE5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66F5" w14:textId="77777777" w:rsidR="00405B9E" w:rsidRDefault="00405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4449"/>
    <w:multiLevelType w:val="singleLevel"/>
    <w:tmpl w:val="88B85EBA"/>
    <w:lvl w:ilvl="0">
      <w:start w:val="1"/>
      <w:numFmt w:val="upperLetter"/>
      <w:pStyle w:val="StylePrambule10ptBoldLeft0cmFirstline0cm"/>
      <w:lvlText w:val="%1."/>
      <w:lvlJc w:val="left"/>
      <w:pPr>
        <w:tabs>
          <w:tab w:val="num" w:pos="709"/>
        </w:tabs>
        <w:ind w:left="709" w:hanging="709"/>
      </w:pPr>
      <w:rPr>
        <w:rFonts w:ascii="Times New Roman" w:hAnsi="Times New Roman" w:hint="default"/>
        <w:b w:val="0"/>
        <w:i w:val="0"/>
        <w:sz w:val="22"/>
        <w:szCs w:val="22"/>
      </w:rPr>
    </w:lvl>
  </w:abstractNum>
  <w:abstractNum w:abstractNumId="1" w15:restartNumberingAfterBreak="0">
    <w:nsid w:val="3CA017FA"/>
    <w:multiLevelType w:val="multilevel"/>
    <w:tmpl w:val="9D009CB8"/>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65CD3FB8"/>
    <w:multiLevelType w:val="hybridMultilevel"/>
    <w:tmpl w:val="430A54D4"/>
    <w:lvl w:ilvl="0" w:tplc="B2CCC5DC">
      <w:start w:val="1"/>
      <w:numFmt w:val="lowerLetter"/>
      <w:lvlText w:val="(%1)"/>
      <w:lvlJc w:val="left"/>
      <w:pPr>
        <w:tabs>
          <w:tab w:val="num" w:pos="1080"/>
        </w:tabs>
        <w:ind w:left="1134" w:hanging="567"/>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3904AE"/>
    <w:multiLevelType w:val="multilevel"/>
    <w:tmpl w:val="64B84F5A"/>
    <w:lvl w:ilvl="0">
      <w:start w:val="1"/>
      <w:numFmt w:val="decimal"/>
      <w:pStyle w:val="StyleHeading111ptBoldNounderlineJustifiedBefore0"/>
      <w:lvlText w:val="%1."/>
      <w:lvlJc w:val="left"/>
      <w:pPr>
        <w:tabs>
          <w:tab w:val="num" w:pos="567"/>
        </w:tabs>
        <w:ind w:left="567" w:hanging="567"/>
      </w:pPr>
      <w:rPr>
        <w:rFonts w:ascii="Arial" w:hAnsi="Arial" w:cs="Arial" w:hint="default"/>
        <w:b/>
        <w:i w:val="0"/>
        <w:sz w:val="20"/>
        <w:szCs w:val="20"/>
      </w:rPr>
    </w:lvl>
    <w:lvl w:ilvl="1">
      <w:start w:val="1"/>
      <w:numFmt w:val="decimal"/>
      <w:pStyle w:val="Heading2"/>
      <w:lvlText w:val="%1.%2."/>
      <w:lvlJc w:val="left"/>
      <w:pPr>
        <w:tabs>
          <w:tab w:val="num" w:pos="567"/>
        </w:tabs>
        <w:ind w:left="567" w:hanging="567"/>
      </w:pPr>
      <w:rPr>
        <w:rFonts w:ascii="Arial" w:hAnsi="Arial" w:cs="Arial" w:hint="default"/>
        <w:b w:val="0"/>
        <w:i w:val="0"/>
        <w:sz w:val="20"/>
        <w:szCs w:val="20"/>
      </w:rPr>
    </w:lvl>
    <w:lvl w:ilvl="2">
      <w:start w:val="1"/>
      <w:numFmt w:val="decimal"/>
      <w:pStyle w:val="Heading3"/>
      <w:lvlText w:val="%1.%2.%3"/>
      <w:lvlJc w:val="left"/>
      <w:pPr>
        <w:tabs>
          <w:tab w:val="num" w:pos="1134"/>
        </w:tabs>
        <w:ind w:left="1134" w:hanging="1134"/>
      </w:pPr>
      <w:rPr>
        <w:rFonts w:ascii="Times New Roman" w:hAnsi="Times New Roman" w:hint="default"/>
        <w:b w:val="0"/>
        <w:i w:val="0"/>
        <w:sz w:val="24"/>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24823166">
    <w:abstractNumId w:val="0"/>
  </w:num>
  <w:num w:numId="2" w16cid:durableId="1527716100">
    <w:abstractNumId w:val="3"/>
  </w:num>
  <w:num w:numId="3" w16cid:durableId="1452433698">
    <w:abstractNumId w:val="2"/>
  </w:num>
  <w:num w:numId="4" w16cid:durableId="3992074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E6"/>
    <w:rsid w:val="00010179"/>
    <w:rsid w:val="000520BA"/>
    <w:rsid w:val="000C6460"/>
    <w:rsid w:val="000E55EA"/>
    <w:rsid w:val="000E5A65"/>
    <w:rsid w:val="000F3716"/>
    <w:rsid w:val="000F53BB"/>
    <w:rsid w:val="00105518"/>
    <w:rsid w:val="00116344"/>
    <w:rsid w:val="001268BA"/>
    <w:rsid w:val="00135287"/>
    <w:rsid w:val="00144F3D"/>
    <w:rsid w:val="00152341"/>
    <w:rsid w:val="00161DF0"/>
    <w:rsid w:val="00172021"/>
    <w:rsid w:val="00182BAA"/>
    <w:rsid w:val="001A0342"/>
    <w:rsid w:val="001A0C78"/>
    <w:rsid w:val="001B31BE"/>
    <w:rsid w:val="001C1FDB"/>
    <w:rsid w:val="001C47E6"/>
    <w:rsid w:val="001F104D"/>
    <w:rsid w:val="00207C4E"/>
    <w:rsid w:val="00241B4C"/>
    <w:rsid w:val="00266B3D"/>
    <w:rsid w:val="0026725D"/>
    <w:rsid w:val="00267779"/>
    <w:rsid w:val="00283BCC"/>
    <w:rsid w:val="002A2FE5"/>
    <w:rsid w:val="002A3C71"/>
    <w:rsid w:val="002A7B8C"/>
    <w:rsid w:val="002C01F3"/>
    <w:rsid w:val="002D42A4"/>
    <w:rsid w:val="002F4752"/>
    <w:rsid w:val="0030139D"/>
    <w:rsid w:val="003100CE"/>
    <w:rsid w:val="003429B7"/>
    <w:rsid w:val="003570B9"/>
    <w:rsid w:val="0037791F"/>
    <w:rsid w:val="00394737"/>
    <w:rsid w:val="003A6F38"/>
    <w:rsid w:val="003C49DC"/>
    <w:rsid w:val="003D3C93"/>
    <w:rsid w:val="003E4D76"/>
    <w:rsid w:val="00404284"/>
    <w:rsid w:val="00405B9E"/>
    <w:rsid w:val="00405D81"/>
    <w:rsid w:val="00414137"/>
    <w:rsid w:val="0041447E"/>
    <w:rsid w:val="004401DB"/>
    <w:rsid w:val="004524EB"/>
    <w:rsid w:val="004708FE"/>
    <w:rsid w:val="0047486D"/>
    <w:rsid w:val="00486A0D"/>
    <w:rsid w:val="00496F6D"/>
    <w:rsid w:val="004A1A6C"/>
    <w:rsid w:val="004C4A50"/>
    <w:rsid w:val="004E04A6"/>
    <w:rsid w:val="004E1678"/>
    <w:rsid w:val="004E6AE6"/>
    <w:rsid w:val="004F16DE"/>
    <w:rsid w:val="004F51ED"/>
    <w:rsid w:val="00501795"/>
    <w:rsid w:val="00523575"/>
    <w:rsid w:val="0052767E"/>
    <w:rsid w:val="005430CE"/>
    <w:rsid w:val="00544B48"/>
    <w:rsid w:val="00553BC8"/>
    <w:rsid w:val="005667AF"/>
    <w:rsid w:val="00573CFC"/>
    <w:rsid w:val="00585A25"/>
    <w:rsid w:val="00587E16"/>
    <w:rsid w:val="005A6AA8"/>
    <w:rsid w:val="005B2DC0"/>
    <w:rsid w:val="005B79D5"/>
    <w:rsid w:val="00610284"/>
    <w:rsid w:val="00612C66"/>
    <w:rsid w:val="0061582C"/>
    <w:rsid w:val="006230B2"/>
    <w:rsid w:val="00650198"/>
    <w:rsid w:val="006527EB"/>
    <w:rsid w:val="0065355B"/>
    <w:rsid w:val="00672155"/>
    <w:rsid w:val="00675807"/>
    <w:rsid w:val="006931E6"/>
    <w:rsid w:val="006A4AC0"/>
    <w:rsid w:val="006B0DB9"/>
    <w:rsid w:val="006B23E8"/>
    <w:rsid w:val="006C6E3C"/>
    <w:rsid w:val="006E7AF3"/>
    <w:rsid w:val="006F11B6"/>
    <w:rsid w:val="0070442F"/>
    <w:rsid w:val="00715B7C"/>
    <w:rsid w:val="007216EE"/>
    <w:rsid w:val="00753897"/>
    <w:rsid w:val="00761F1B"/>
    <w:rsid w:val="00765669"/>
    <w:rsid w:val="00766D23"/>
    <w:rsid w:val="00795351"/>
    <w:rsid w:val="0079787B"/>
    <w:rsid w:val="007A79A0"/>
    <w:rsid w:val="007C65F4"/>
    <w:rsid w:val="007D24C0"/>
    <w:rsid w:val="007E1A25"/>
    <w:rsid w:val="008020C0"/>
    <w:rsid w:val="00812ECC"/>
    <w:rsid w:val="008143D3"/>
    <w:rsid w:val="00817488"/>
    <w:rsid w:val="008334AD"/>
    <w:rsid w:val="008457F4"/>
    <w:rsid w:val="008510B4"/>
    <w:rsid w:val="008724B9"/>
    <w:rsid w:val="00877C88"/>
    <w:rsid w:val="0088076A"/>
    <w:rsid w:val="008A0313"/>
    <w:rsid w:val="008C29A2"/>
    <w:rsid w:val="008C6FB3"/>
    <w:rsid w:val="008D50C1"/>
    <w:rsid w:val="008F0F8F"/>
    <w:rsid w:val="009002DD"/>
    <w:rsid w:val="0090373F"/>
    <w:rsid w:val="00934A57"/>
    <w:rsid w:val="00950DB2"/>
    <w:rsid w:val="00970D85"/>
    <w:rsid w:val="009710F5"/>
    <w:rsid w:val="00980581"/>
    <w:rsid w:val="00980DD2"/>
    <w:rsid w:val="009902C3"/>
    <w:rsid w:val="00990D83"/>
    <w:rsid w:val="00991E52"/>
    <w:rsid w:val="00991E7A"/>
    <w:rsid w:val="009A06E0"/>
    <w:rsid w:val="009A1EEA"/>
    <w:rsid w:val="009B0036"/>
    <w:rsid w:val="009D0CAE"/>
    <w:rsid w:val="009E4E2F"/>
    <w:rsid w:val="009F1A28"/>
    <w:rsid w:val="00A01C3B"/>
    <w:rsid w:val="00A039D9"/>
    <w:rsid w:val="00A114AC"/>
    <w:rsid w:val="00A125F4"/>
    <w:rsid w:val="00A142C5"/>
    <w:rsid w:val="00A7787C"/>
    <w:rsid w:val="00A836E7"/>
    <w:rsid w:val="00AA5137"/>
    <w:rsid w:val="00AC12AE"/>
    <w:rsid w:val="00AD1531"/>
    <w:rsid w:val="00AD3775"/>
    <w:rsid w:val="00AF2816"/>
    <w:rsid w:val="00B8752B"/>
    <w:rsid w:val="00B87BBE"/>
    <w:rsid w:val="00B972B2"/>
    <w:rsid w:val="00BA295C"/>
    <w:rsid w:val="00BB5515"/>
    <w:rsid w:val="00BC4B49"/>
    <w:rsid w:val="00BD4F85"/>
    <w:rsid w:val="00BF0A50"/>
    <w:rsid w:val="00BF2CAF"/>
    <w:rsid w:val="00C13AED"/>
    <w:rsid w:val="00C27E58"/>
    <w:rsid w:val="00C33A72"/>
    <w:rsid w:val="00C40F40"/>
    <w:rsid w:val="00C52ADE"/>
    <w:rsid w:val="00C73A23"/>
    <w:rsid w:val="00C80053"/>
    <w:rsid w:val="00C925C3"/>
    <w:rsid w:val="00C95FAF"/>
    <w:rsid w:val="00CB4E05"/>
    <w:rsid w:val="00CD2642"/>
    <w:rsid w:val="00CE11E0"/>
    <w:rsid w:val="00D01876"/>
    <w:rsid w:val="00D41D23"/>
    <w:rsid w:val="00D6633F"/>
    <w:rsid w:val="00D7191C"/>
    <w:rsid w:val="00DA2949"/>
    <w:rsid w:val="00DA550F"/>
    <w:rsid w:val="00DA6E1A"/>
    <w:rsid w:val="00DB3878"/>
    <w:rsid w:val="00DE7997"/>
    <w:rsid w:val="00DF65C9"/>
    <w:rsid w:val="00DF76D7"/>
    <w:rsid w:val="00E14A46"/>
    <w:rsid w:val="00E17650"/>
    <w:rsid w:val="00E2166D"/>
    <w:rsid w:val="00E220C2"/>
    <w:rsid w:val="00E477D5"/>
    <w:rsid w:val="00E51961"/>
    <w:rsid w:val="00E54F4D"/>
    <w:rsid w:val="00E7377C"/>
    <w:rsid w:val="00E817B8"/>
    <w:rsid w:val="00E90554"/>
    <w:rsid w:val="00E91E2A"/>
    <w:rsid w:val="00EA4334"/>
    <w:rsid w:val="00EB0712"/>
    <w:rsid w:val="00EB47E5"/>
    <w:rsid w:val="00EC3407"/>
    <w:rsid w:val="00EE1318"/>
    <w:rsid w:val="00EE527A"/>
    <w:rsid w:val="00EE5F2F"/>
    <w:rsid w:val="00F258E0"/>
    <w:rsid w:val="00F30F06"/>
    <w:rsid w:val="00F36E9C"/>
    <w:rsid w:val="00F41231"/>
    <w:rsid w:val="00F429CA"/>
    <w:rsid w:val="00F57E76"/>
    <w:rsid w:val="00F7688E"/>
    <w:rsid w:val="00FA5DFF"/>
    <w:rsid w:val="00FE24DB"/>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DFAC"/>
  <w15:chartTrackingRefBased/>
  <w15:docId w15:val="{6347E66B-88CF-8C4B-A7CE-27E7E27E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cs="Arial"/>
      <w:kern w:val="32"/>
      <w:sz w:val="24"/>
      <w:szCs w:val="24"/>
      <w:u w:val="single"/>
    </w:rPr>
  </w:style>
  <w:style w:type="paragraph" w:styleId="Heading2">
    <w:name w:val="heading 2"/>
    <w:basedOn w:val="Normal"/>
    <w:next w:val="Normal"/>
    <w:qFormat/>
    <w:pPr>
      <w:keepLines/>
      <w:numPr>
        <w:ilvl w:val="1"/>
        <w:numId w:val="2"/>
      </w:numPr>
      <w:spacing w:before="120"/>
      <w:jc w:val="both"/>
      <w:outlineLvl w:val="1"/>
    </w:pPr>
    <w:rPr>
      <w:bCs/>
      <w:sz w:val="22"/>
      <w:szCs w:val="22"/>
      <w:lang w:val="en-GB"/>
    </w:rPr>
  </w:style>
  <w:style w:type="paragraph" w:styleId="Heading3">
    <w:name w:val="heading 3"/>
    <w:basedOn w:val="Normal"/>
    <w:next w:val="Normal"/>
    <w:autoRedefine/>
    <w:qFormat/>
    <w:pPr>
      <w:keepNext/>
      <w:numPr>
        <w:ilvl w:val="2"/>
        <w:numId w:val="2"/>
      </w:numPr>
      <w:spacing w:before="240" w:after="60"/>
      <w:outlineLvl w:val="2"/>
    </w:pPr>
    <w:rPr>
      <w:rFonts w:ascii="Arial Bold" w:hAnsi="Arial Bold"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rambule10ptBoldLeft0cmFirstline0cm">
    <w:name w:val="Style Préambule + 10 pt Bold Left:  0 cm First line:  0 cm"/>
    <w:basedOn w:val="Normal"/>
    <w:pPr>
      <w:keepLines/>
      <w:numPr>
        <w:numId w:val="1"/>
      </w:numPr>
      <w:spacing w:before="120" w:after="120"/>
      <w:jc w:val="both"/>
    </w:pPr>
    <w:rPr>
      <w:rFonts w:ascii="Times New Roman Bold" w:hAnsi="Times New Roman Bold"/>
      <w:lang w:val="en-GB"/>
    </w:rPr>
  </w:style>
  <w:style w:type="paragraph" w:customStyle="1" w:styleId="StyleHeading1Arial">
    <w:name w:val="Style Heading 1 + Arial"/>
    <w:basedOn w:val="Heading1"/>
    <w:rPr>
      <w:bCs/>
    </w:rPr>
  </w:style>
  <w:style w:type="paragraph" w:styleId="Subtitle">
    <w:name w:val="Subtitle"/>
    <w:basedOn w:val="Normal"/>
    <w:qFormat/>
    <w:pPr>
      <w:spacing w:after="480"/>
      <w:jc w:val="center"/>
    </w:pPr>
    <w:rPr>
      <w:rFonts w:ascii="Univers 47 CondensedLight" w:hAnsi="Univers 47 CondensedLight" w:cs="Arial"/>
      <w:b/>
      <w:sz w:val="40"/>
      <w:szCs w:val="24"/>
    </w:rPr>
  </w:style>
  <w:style w:type="paragraph" w:styleId="BodyText">
    <w:name w:val="Body Text"/>
    <w:basedOn w:val="Normal"/>
    <w:pPr>
      <w:spacing w:after="240"/>
      <w:ind w:left="1080"/>
    </w:pPr>
    <w:rPr>
      <w:rFonts w:ascii="Univers 47 CondensedLight" w:hAnsi="Univers 47 CondensedLight"/>
    </w:rPr>
  </w:style>
  <w:style w:type="paragraph" w:customStyle="1" w:styleId="Party">
    <w:name w:val="Party"/>
    <w:basedOn w:val="Normal"/>
    <w:pPr>
      <w:ind w:left="1080"/>
      <w:jc w:val="both"/>
    </w:pPr>
    <w:rPr>
      <w:rFonts w:ascii="Univers 47 CondensedLight" w:hAnsi="Univers 47 CondensedLight"/>
      <w:b/>
    </w:rPr>
  </w:style>
  <w:style w:type="paragraph" w:customStyle="1" w:styleId="PartyText">
    <w:name w:val="Party Text"/>
    <w:basedOn w:val="BlockText"/>
    <w:pPr>
      <w:spacing w:after="240"/>
      <w:ind w:left="1080" w:right="0"/>
      <w:jc w:val="both"/>
    </w:pPr>
    <w:rPr>
      <w:rFonts w:ascii="Univers 47 CondensedLight" w:hAnsi="Univers 47 CondensedLight"/>
    </w:rPr>
  </w:style>
  <w:style w:type="paragraph" w:customStyle="1" w:styleId="BodyText1">
    <w:name w:val="Body Text 1"/>
    <w:basedOn w:val="Normal"/>
    <w:pPr>
      <w:spacing w:after="240"/>
      <w:jc w:val="both"/>
    </w:pPr>
    <w:rPr>
      <w:rFonts w:ascii="Univers 47 CondensedLight" w:hAnsi="Univers 47 CondensedLight"/>
    </w:rPr>
  </w:style>
  <w:style w:type="paragraph" w:styleId="BodyText2">
    <w:name w:val="Body Text 2"/>
    <w:basedOn w:val="Normal"/>
    <w:pPr>
      <w:spacing w:after="240"/>
      <w:ind w:left="3960"/>
    </w:pPr>
    <w:rPr>
      <w:rFonts w:ascii="Univers 47 CondensedLight" w:hAnsi="Univers 47 CondensedLight"/>
      <w:b/>
    </w:rPr>
  </w:style>
  <w:style w:type="paragraph" w:styleId="BodyText3">
    <w:name w:val="Body Text 3"/>
    <w:basedOn w:val="Normal"/>
    <w:pPr>
      <w:spacing w:after="240"/>
    </w:pPr>
    <w:rPr>
      <w:rFonts w:ascii="Univers 47 CondensedLight" w:hAnsi="Univers 47 CondensedLight"/>
      <w:b/>
      <w:szCs w:val="16"/>
    </w:rPr>
  </w:style>
  <w:style w:type="paragraph" w:styleId="BlockText">
    <w:name w:val="Block Text"/>
    <w:basedOn w:val="Normal"/>
    <w:pPr>
      <w:spacing w:after="120"/>
      <w:ind w:left="1440" w:right="1440"/>
    </w:pPr>
  </w:style>
  <w:style w:type="paragraph" w:customStyle="1" w:styleId="StyleHeading111ptBoldNounderlineJustifiedBefore0">
    <w:name w:val="Style Heading 1 + 11 pt Bold No underline Justified Before:  0 ..."/>
    <w:basedOn w:val="Heading1"/>
    <w:pPr>
      <w:numPr>
        <w:numId w:val="2"/>
      </w:numPr>
      <w:spacing w:before="0" w:after="240"/>
      <w:jc w:val="both"/>
    </w:pPr>
    <w:rPr>
      <w:rFonts w:ascii="Times New Roman Bold" w:hAnsi="Times New Roman Bold" w:cs="Times New Roman"/>
      <w:b/>
      <w:bCs/>
      <w:sz w:val="22"/>
      <w:szCs w:val="22"/>
      <w:u w:val="none"/>
    </w:r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Header">
    <w:name w:val="header"/>
    <w:basedOn w:val="Normal"/>
    <w:rsid w:val="000F53BB"/>
    <w:pPr>
      <w:tabs>
        <w:tab w:val="center" w:pos="4703"/>
        <w:tab w:val="right" w:pos="9406"/>
      </w:tabs>
    </w:pPr>
  </w:style>
  <w:style w:type="paragraph" w:styleId="FootnoteText">
    <w:name w:val="footnote text"/>
    <w:basedOn w:val="Normal"/>
    <w:semiHidden/>
    <w:rsid w:val="002F4752"/>
  </w:style>
  <w:style w:type="character" w:styleId="FootnoteReference">
    <w:name w:val="footnote reference"/>
    <w:semiHidden/>
    <w:rsid w:val="002F4752"/>
    <w:rPr>
      <w:vertAlign w:val="superscript"/>
    </w:rPr>
  </w:style>
  <w:style w:type="paragraph" w:styleId="BalloonText">
    <w:name w:val="Balloon Text"/>
    <w:basedOn w:val="Normal"/>
    <w:semiHidden/>
    <w:rsid w:val="00E54F4D"/>
    <w:rPr>
      <w:rFonts w:ascii="Tahoma" w:hAnsi="Tahoma" w:cs="Tahoma"/>
      <w:sz w:val="16"/>
      <w:szCs w:val="16"/>
    </w:rPr>
  </w:style>
  <w:style w:type="character" w:styleId="CommentReference">
    <w:name w:val="annotation reference"/>
    <w:uiPriority w:val="99"/>
    <w:rsid w:val="008457F4"/>
    <w:rPr>
      <w:sz w:val="16"/>
      <w:szCs w:val="16"/>
    </w:rPr>
  </w:style>
  <w:style w:type="paragraph" w:styleId="CommentText">
    <w:name w:val="annotation text"/>
    <w:basedOn w:val="Normal"/>
    <w:link w:val="CommentTextChar"/>
    <w:rsid w:val="008457F4"/>
  </w:style>
  <w:style w:type="character" w:customStyle="1" w:styleId="CommentTextChar">
    <w:name w:val="Comment Text Char"/>
    <w:basedOn w:val="DefaultParagraphFont"/>
    <w:link w:val="CommentText"/>
    <w:rsid w:val="008457F4"/>
  </w:style>
  <w:style w:type="paragraph" w:styleId="CommentSubject">
    <w:name w:val="annotation subject"/>
    <w:basedOn w:val="CommentText"/>
    <w:next w:val="CommentText"/>
    <w:link w:val="CommentSubjectChar"/>
    <w:rsid w:val="008457F4"/>
    <w:rPr>
      <w:b/>
      <w:bCs/>
    </w:rPr>
  </w:style>
  <w:style w:type="character" w:customStyle="1" w:styleId="CommentSubjectChar">
    <w:name w:val="Comment Subject Char"/>
    <w:link w:val="CommentSubject"/>
    <w:rsid w:val="008457F4"/>
    <w:rPr>
      <w:b/>
      <w:bCs/>
    </w:rPr>
  </w:style>
  <w:style w:type="paragraph" w:styleId="NormalWeb">
    <w:name w:val="Normal (Web)"/>
    <w:basedOn w:val="Normal"/>
    <w:uiPriority w:val="99"/>
    <w:unhideWhenUsed/>
    <w:rsid w:val="00C33A72"/>
    <w:pPr>
      <w:spacing w:before="100" w:beforeAutospacing="1" w:after="100" w:afterAutospacing="1"/>
    </w:pPr>
    <w:rPr>
      <w:sz w:val="24"/>
      <w:szCs w:val="24"/>
      <w:lang w:val="hu-HU" w:eastAsia="hu-HU"/>
    </w:rPr>
  </w:style>
  <w:style w:type="paragraph" w:styleId="ListParagraph">
    <w:name w:val="List Paragraph"/>
    <w:basedOn w:val="Normal"/>
    <w:uiPriority w:val="34"/>
    <w:qFormat/>
    <w:rsid w:val="001A0342"/>
    <w:pPr>
      <w:spacing w:line="200" w:lineRule="atLeast"/>
      <w:ind w:left="720"/>
      <w:contextualSpacing/>
    </w:pPr>
    <w:rPr>
      <w:rFonts w:ascii="EYInterstate Light" w:eastAsia="Calibri" w:hAnsi="EYInterstate Light" w:cs="Arial"/>
      <w:sz w:val="18"/>
      <w:szCs w:val="22"/>
      <w:lang w:val="en-GB"/>
    </w:rPr>
  </w:style>
  <w:style w:type="paragraph" w:styleId="Revision">
    <w:name w:val="Revision"/>
    <w:hidden/>
    <w:uiPriority w:val="99"/>
    <w:semiHidden/>
    <w:rsid w:val="006931E6"/>
    <w:rPr>
      <w:lang w:eastAsia="en-US"/>
    </w:rPr>
  </w:style>
  <w:style w:type="paragraph" w:customStyle="1" w:styleId="EYNumber">
    <w:name w:val="EY Number"/>
    <w:basedOn w:val="Normal"/>
    <w:rsid w:val="004401DB"/>
    <w:pPr>
      <w:numPr>
        <w:numId w:val="4"/>
      </w:numPr>
      <w:suppressAutoHyphens/>
      <w:spacing w:after="260" w:line="260" w:lineRule="atLeast"/>
    </w:pPr>
    <w:rPr>
      <w:rFonts w:ascii="Arial" w:hAnsi="Arial"/>
      <w:kern w:val="12"/>
      <w:sz w:val="22"/>
      <w:szCs w:val="24"/>
      <w:lang w:val="en-GB"/>
    </w:rPr>
  </w:style>
  <w:style w:type="paragraph" w:customStyle="1" w:styleId="EYLetter">
    <w:name w:val="EY Letter"/>
    <w:basedOn w:val="EYNumber"/>
    <w:rsid w:val="004401DB"/>
    <w:pPr>
      <w:numPr>
        <w:ilvl w:val="1"/>
      </w:numPr>
    </w:pPr>
  </w:style>
  <w:style w:type="paragraph" w:customStyle="1" w:styleId="EYRoman">
    <w:name w:val="EY Roman"/>
    <w:basedOn w:val="Normal"/>
    <w:next w:val="Normal"/>
    <w:rsid w:val="004401DB"/>
    <w:pPr>
      <w:numPr>
        <w:ilvl w:val="2"/>
        <w:numId w:val="4"/>
      </w:numPr>
      <w:suppressAutoHyphens/>
      <w:spacing w:after="260"/>
    </w:pPr>
    <w:rPr>
      <w:rFonts w:ascii="Arial" w:hAnsi="Arial"/>
      <w:kern w:val="12"/>
      <w:sz w:val="22"/>
      <w:szCs w:val="24"/>
      <w:lang w:val="en-GB"/>
    </w:rPr>
  </w:style>
  <w:style w:type="paragraph" w:styleId="EndnoteText">
    <w:name w:val="endnote text"/>
    <w:basedOn w:val="Normal"/>
    <w:link w:val="EndnoteTextChar"/>
    <w:rsid w:val="004401DB"/>
  </w:style>
  <w:style w:type="character" w:customStyle="1" w:styleId="EndnoteTextChar">
    <w:name w:val="Endnote Text Char"/>
    <w:link w:val="EndnoteText"/>
    <w:rsid w:val="004401DB"/>
    <w:rPr>
      <w:lang w:val="en-US" w:eastAsia="en-US"/>
    </w:rPr>
  </w:style>
  <w:style w:type="character" w:styleId="EndnoteReference">
    <w:name w:val="endnote reference"/>
    <w:rsid w:val="004401DB"/>
    <w:rPr>
      <w:vertAlign w:val="superscript"/>
    </w:rPr>
  </w:style>
  <w:style w:type="table" w:styleId="TableGrid">
    <w:name w:val="Table Grid"/>
    <w:basedOn w:val="TableNormal"/>
    <w:uiPriority w:val="39"/>
    <w:rsid w:val="003E4D76"/>
    <w:rPr>
      <w:rFonts w:asciiTheme="minorHAnsi" w:eastAsiaTheme="minorEastAsia" w:hAnsiTheme="minorHAns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91E52"/>
    <w:rPr>
      <w:color w:val="605E5C"/>
      <w:shd w:val="clear" w:color="auto" w:fill="E1DFDD"/>
    </w:rPr>
  </w:style>
  <w:style w:type="character" w:styleId="Mention">
    <w:name w:val="Mention"/>
    <w:basedOn w:val="DefaultParagraphFont"/>
    <w:uiPriority w:val="99"/>
    <w:unhideWhenUsed/>
    <w:rsid w:val="00991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590">
      <w:bodyDiv w:val="1"/>
      <w:marLeft w:val="0"/>
      <w:marRight w:val="0"/>
      <w:marTop w:val="0"/>
      <w:marBottom w:val="0"/>
      <w:divBdr>
        <w:top w:val="none" w:sz="0" w:space="0" w:color="auto"/>
        <w:left w:val="none" w:sz="0" w:space="0" w:color="auto"/>
        <w:bottom w:val="none" w:sz="0" w:space="0" w:color="auto"/>
        <w:right w:val="none" w:sz="0" w:space="0" w:color="auto"/>
      </w:divBdr>
    </w:div>
    <w:div w:id="552352865">
      <w:bodyDiv w:val="1"/>
      <w:marLeft w:val="0"/>
      <w:marRight w:val="0"/>
      <w:marTop w:val="0"/>
      <w:marBottom w:val="0"/>
      <w:divBdr>
        <w:top w:val="none" w:sz="0" w:space="0" w:color="auto"/>
        <w:left w:val="none" w:sz="0" w:space="0" w:color="auto"/>
        <w:bottom w:val="none" w:sz="0" w:space="0" w:color="auto"/>
        <w:right w:val="none" w:sz="0" w:space="0" w:color="auto"/>
      </w:divBdr>
    </w:div>
    <w:div w:id="1061559170">
      <w:bodyDiv w:val="1"/>
      <w:marLeft w:val="0"/>
      <w:marRight w:val="0"/>
      <w:marTop w:val="0"/>
      <w:marBottom w:val="0"/>
      <w:divBdr>
        <w:top w:val="none" w:sz="0" w:space="0" w:color="auto"/>
        <w:left w:val="none" w:sz="0" w:space="0" w:color="auto"/>
        <w:bottom w:val="none" w:sz="0" w:space="0" w:color="auto"/>
        <w:right w:val="none" w:sz="0" w:space="0" w:color="auto"/>
      </w:divBdr>
    </w:div>
    <w:div w:id="1288007281">
      <w:bodyDiv w:val="1"/>
      <w:marLeft w:val="0"/>
      <w:marRight w:val="0"/>
      <w:marTop w:val="0"/>
      <w:marBottom w:val="0"/>
      <w:divBdr>
        <w:top w:val="none" w:sz="0" w:space="0" w:color="auto"/>
        <w:left w:val="none" w:sz="0" w:space="0" w:color="auto"/>
        <w:bottom w:val="none" w:sz="0" w:space="0" w:color="auto"/>
        <w:right w:val="none" w:sz="0" w:space="0" w:color="auto"/>
      </w:divBdr>
    </w:div>
    <w:div w:id="1349025353">
      <w:bodyDiv w:val="1"/>
      <w:marLeft w:val="0"/>
      <w:marRight w:val="0"/>
      <w:marTop w:val="0"/>
      <w:marBottom w:val="0"/>
      <w:divBdr>
        <w:top w:val="none" w:sz="0" w:space="0" w:color="auto"/>
        <w:left w:val="none" w:sz="0" w:space="0" w:color="auto"/>
        <w:bottom w:val="none" w:sz="0" w:space="0" w:color="auto"/>
        <w:right w:val="none" w:sz="0" w:space="0" w:color="auto"/>
      </w:divBdr>
    </w:div>
    <w:div w:id="1391881063">
      <w:bodyDiv w:val="1"/>
      <w:marLeft w:val="0"/>
      <w:marRight w:val="0"/>
      <w:marTop w:val="0"/>
      <w:marBottom w:val="0"/>
      <w:divBdr>
        <w:top w:val="none" w:sz="0" w:space="0" w:color="auto"/>
        <w:left w:val="none" w:sz="0" w:space="0" w:color="auto"/>
        <w:bottom w:val="none" w:sz="0" w:space="0" w:color="auto"/>
        <w:right w:val="none" w:sz="0" w:space="0" w:color="auto"/>
      </w:divBdr>
    </w:div>
    <w:div w:id="1769697815">
      <w:bodyDiv w:val="1"/>
      <w:marLeft w:val="0"/>
      <w:marRight w:val="0"/>
      <w:marTop w:val="0"/>
      <w:marBottom w:val="0"/>
      <w:divBdr>
        <w:top w:val="none" w:sz="0" w:space="0" w:color="auto"/>
        <w:left w:val="none" w:sz="0" w:space="0" w:color="auto"/>
        <w:bottom w:val="none" w:sz="0" w:space="0" w:color="auto"/>
        <w:right w:val="none" w:sz="0" w:space="0" w:color="auto"/>
      </w:divBdr>
    </w:div>
    <w:div w:id="1817725337">
      <w:bodyDiv w:val="1"/>
      <w:marLeft w:val="0"/>
      <w:marRight w:val="0"/>
      <w:marTop w:val="0"/>
      <w:marBottom w:val="0"/>
      <w:divBdr>
        <w:top w:val="none" w:sz="0" w:space="0" w:color="auto"/>
        <w:left w:val="none" w:sz="0" w:space="0" w:color="auto"/>
        <w:bottom w:val="none" w:sz="0" w:space="0" w:color="auto"/>
        <w:right w:val="none" w:sz="0" w:space="0" w:color="auto"/>
      </w:divBdr>
    </w:div>
    <w:div w:id="20533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Marija Radic</DisplayName>
        <AccountId>21</AccountId>
        <AccountType/>
      </UserInfo>
    </SharedWithUsers>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EC60-CABD-49AF-A753-F3C78E50AEF8}">
  <ds:schemaRefs>
    <ds:schemaRef ds:uri="http://schemas.microsoft.com/sharepoint/v3/contenttype/forms"/>
  </ds:schemaRefs>
</ds:datastoreItem>
</file>

<file path=customXml/itemProps2.xml><?xml version="1.0" encoding="utf-8"?>
<ds:datastoreItem xmlns:ds="http://schemas.openxmlformats.org/officeDocument/2006/customXml" ds:itemID="{BC948E1E-1AF4-438B-A0B3-93D5F58683FF}">
  <ds:schemaRefs>
    <ds:schemaRef ds:uri="http://schemas.microsoft.com/office/2006/metadata/properties"/>
    <ds:schemaRef ds:uri="http://schemas.microsoft.com/office/infopath/2007/PartnerControls"/>
    <ds:schemaRef ds:uri="7784f483-2efd-46db-ba22-d280afa9a2c1"/>
    <ds:schemaRef ds:uri="9bc3fca8-97d0-469e-b2a2-9da192aebc5e"/>
    <ds:schemaRef ds:uri="3e02667f-0271-471b-bd6e-11a2e16def1d"/>
  </ds:schemaRefs>
</ds:datastoreItem>
</file>

<file path=customXml/itemProps3.xml><?xml version="1.0" encoding="utf-8"?>
<ds:datastoreItem xmlns:ds="http://schemas.openxmlformats.org/officeDocument/2006/customXml" ds:itemID="{9007CF44-E524-4130-9472-2C79BEE76296}">
  <ds:schemaRefs>
    <ds:schemaRef ds:uri="http://schemas.microsoft.com/office/2006/metadata/longProperties"/>
  </ds:schemaRefs>
</ds:datastoreItem>
</file>

<file path=customXml/itemProps4.xml><?xml version="1.0" encoding="utf-8"?>
<ds:datastoreItem xmlns:ds="http://schemas.openxmlformats.org/officeDocument/2006/customXml" ds:itemID="{9781F39E-801B-4D5E-8F36-DCC5ECAAD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5966AB-9871-47BD-84FC-D6E7DF8A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2275</Words>
  <Characters>12971</Characters>
  <Application>Microsoft Office Word</Application>
  <DocSecurity>4</DocSecurity>
  <Lines>108</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NDA Agreement_Contract_Form_Oct 2018_GDPR</vt:lpstr>
      <vt:lpstr>NDA Agreement_Contract_Form_Oct 2018_GDPR</vt:lpstr>
    </vt:vector>
  </TitlesOfParts>
  <Company>Ernst &amp; Young</Company>
  <LinksUpToDate>false</LinksUpToDate>
  <CharactersWithSpaces>15216</CharactersWithSpaces>
  <SharedDoc>false</SharedDoc>
  <HLinks>
    <vt:vector size="6" baseType="variant">
      <vt:variant>
        <vt:i4>1376305</vt:i4>
      </vt:variant>
      <vt:variant>
        <vt:i4>0</vt:i4>
      </vt:variant>
      <vt:variant>
        <vt:i4>0</vt:i4>
      </vt:variant>
      <vt:variant>
        <vt:i4>5</vt:i4>
      </vt:variant>
      <vt:variant>
        <vt:lpwstr>mailto:asirois@worldbank.org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Agreement_Contract_Form_Oct 2018_GDPR</dc:title>
  <dc:subject/>
  <dc:creator>YourNameHere</dc:creator>
  <cp:keywords/>
  <dc:description/>
  <cp:lastModifiedBy>Alexander Sirois</cp:lastModifiedBy>
  <cp:revision>2</cp:revision>
  <cp:lastPrinted>2009-02-05T09:10:00Z</cp:lastPrinted>
  <dcterms:created xsi:type="dcterms:W3CDTF">2023-10-18T20:12:00Z</dcterms:created>
  <dcterms:modified xsi:type="dcterms:W3CDTF">2023-10-18T20:12:00Z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236DV7SSNRUN-1023424861-113</vt:lpwstr>
  </property>
  <property fmtid="{D5CDD505-2E9C-101B-9397-08002B2CF9AE}" pid="3" name="_dlc_DocIdItemGuid">
    <vt:lpwstr>a8e355b8-c0ba-45c3-8d0c-e0a35f717ed0</vt:lpwstr>
  </property>
  <property fmtid="{D5CDD505-2E9C-101B-9397-08002B2CF9AE}" pid="4" name="_dlc_DocIdUrl">
    <vt:lpwstr>https://sites.ey.com/sites/EYINSIDER/_layouts/15/DocIdRedir.aspx?ID=236DV7SSNRUN-1023424861-113, 236DV7SSNRUN-1023424861-113</vt:lpwstr>
  </property>
  <property fmtid="{D5CDD505-2E9C-101B-9397-08002B2CF9AE}" pid="5" name="h2eaec60ff5b44f5aee376e866e04d7f">
    <vt:lpwstr>CESA|93e345b9-357d-4516-baed-d5d65e2d4e49</vt:lpwstr>
  </property>
  <property fmtid="{D5CDD505-2E9C-101B-9397-08002B2CF9AE}" pid="6" name="Content Language">
    <vt:lpwstr/>
  </property>
  <property fmtid="{D5CDD505-2E9C-101B-9397-08002B2CF9AE}" pid="7" name="Area/Region">
    <vt:lpwstr>CSE</vt:lpwstr>
  </property>
  <property fmtid="{D5CDD505-2E9C-101B-9397-08002B2CF9AE}" pid="8" name="Practice Group">
    <vt:lpwstr>;#Contracts;#</vt:lpwstr>
  </property>
  <property fmtid="{D5CDD505-2E9C-101B-9397-08002B2CF9AE}" pid="9" name="hd1ff3c2fd9845479e6a4d6dd8b791ab">
    <vt:lpwstr/>
  </property>
  <property fmtid="{D5CDD505-2E9C-101B-9397-08002B2CF9AE}" pid="10" name="Sector">
    <vt:lpwstr/>
  </property>
  <property fmtid="{D5CDD505-2E9C-101B-9397-08002B2CF9AE}" pid="11" name="PG Subarea">
    <vt:lpwstr/>
  </property>
  <property fmtid="{D5CDD505-2E9C-101B-9397-08002B2CF9AE}" pid="12" name="Geographic Applicability">
    <vt:lpwstr>18;#CESA|93e345b9-357d-4516-baed-d5d65e2d4e49</vt:lpwstr>
  </property>
  <property fmtid="{D5CDD505-2E9C-101B-9397-08002B2CF9AE}" pid="13" name="Description0">
    <vt:lpwstr/>
  </property>
  <property fmtid="{D5CDD505-2E9C-101B-9397-08002B2CF9AE}" pid="14" name="Category">
    <vt:lpwstr>;#Contract Template;#</vt:lpwstr>
  </property>
  <property fmtid="{D5CDD505-2E9C-101B-9397-08002B2CF9AE}" pid="15" name="Content Type">
    <vt:lpwstr>EY Collaboration Document</vt:lpwstr>
  </property>
  <property fmtid="{D5CDD505-2E9C-101B-9397-08002B2CF9AE}" pid="16" name="Author0">
    <vt:lpwstr/>
  </property>
  <property fmtid="{D5CDD505-2E9C-101B-9397-08002B2CF9AE}" pid="17" name="Service Line / Function">
    <vt:lpwstr/>
  </property>
  <property fmtid="{D5CDD505-2E9C-101B-9397-08002B2CF9AE}" pid="18" name="Country">
    <vt:lpwstr>Not Applicable</vt:lpwstr>
  </property>
  <property fmtid="{D5CDD505-2E9C-101B-9397-08002B2CF9AE}" pid="19" name="Publishing Date">
    <vt:lpwstr>2019-07-01T00:00:00Z</vt:lpwstr>
  </property>
  <property fmtid="{D5CDD505-2E9C-101B-9397-08002B2CF9AE}" pid="20" name="EY Content Type">
    <vt:lpwstr/>
  </property>
  <property fmtid="{D5CDD505-2E9C-101B-9397-08002B2CF9AE}" pid="21" name="TaxCatchAll">
    <vt:lpwstr>18;#CESA|93e345b9-357d-4516-baed-d5d65e2d4e49</vt:lpwstr>
  </property>
  <property fmtid="{D5CDD505-2E9C-101B-9397-08002B2CF9AE}" pid="22" name="ia531856a88f4a708bb667678632e548">
    <vt:lpwstr/>
  </property>
  <property fmtid="{D5CDD505-2E9C-101B-9397-08002B2CF9AE}" pid="23" name="o517f2f13d3946128d97df2bf256ddf3">
    <vt:lpwstr/>
  </property>
  <property fmtid="{D5CDD505-2E9C-101B-9397-08002B2CF9AE}" pid="24" name="fb39df94a7794b6aa3baf34f40d71310">
    <vt:lpwstr/>
  </property>
  <property fmtid="{D5CDD505-2E9C-101B-9397-08002B2CF9AE}" pid="25" name="IconOverlay">
    <vt:lpwstr/>
  </property>
  <property fmtid="{D5CDD505-2E9C-101B-9397-08002B2CF9AE}" pid="26" name="Archive">
    <vt:lpwstr>0</vt:lpwstr>
  </property>
  <property fmtid="{D5CDD505-2E9C-101B-9397-08002B2CF9AE}" pid="27" name="Additional information">
    <vt:lpwstr>Non-disclosure agreement</vt:lpwstr>
  </property>
  <property fmtid="{D5CDD505-2E9C-101B-9397-08002B2CF9AE}" pid="28" name="Service Line">
    <vt:lpwstr>;#All SLs;#</vt:lpwstr>
  </property>
  <property fmtid="{D5CDD505-2E9C-101B-9397-08002B2CF9AE}" pid="29" name="Language">
    <vt:lpwstr>English</vt:lpwstr>
  </property>
  <property fmtid="{D5CDD505-2E9C-101B-9397-08002B2CF9AE}" pid="30" name="Effective to">
    <vt:lpwstr/>
  </property>
  <property fmtid="{D5CDD505-2E9C-101B-9397-08002B2CF9AE}" pid="31" name="Effective from">
    <vt:lpwstr/>
  </property>
  <property fmtid="{D5CDD505-2E9C-101B-9397-08002B2CF9AE}" pid="32" name="lcf76f155ced4ddcb4097134ff3c332f">
    <vt:lpwstr/>
  </property>
  <property fmtid="{D5CDD505-2E9C-101B-9397-08002B2CF9AE}" pid="33" name="display_urn:schemas-microsoft-com:office:office#SharedWithUsers">
    <vt:lpwstr>Marija Radic</vt:lpwstr>
  </property>
  <property fmtid="{D5CDD505-2E9C-101B-9397-08002B2CF9AE}" pid="34" name="SharedWithUsers">
    <vt:lpwstr>21;#Marija Radic</vt:lpwstr>
  </property>
  <property fmtid="{D5CDD505-2E9C-101B-9397-08002B2CF9AE}" pid="35" name="MediaServiceImageTags">
    <vt:lpwstr/>
  </property>
  <property fmtid="{D5CDD505-2E9C-101B-9397-08002B2CF9AE}" pid="36" name="ContentTypeId">
    <vt:lpwstr>0x0101002C21A63F669E674481FADA5FD46FA9AA</vt:lpwstr>
  </property>
</Properties>
</file>