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AF52" w14:textId="122C8B66" w:rsidR="009875E6" w:rsidRDefault="009875E6">
      <w:pPr>
        <w:pStyle w:val="Title"/>
        <w:rPr>
          <w:rFonts w:ascii="Arial" w:hAnsi="Arial"/>
          <w:sz w:val="36"/>
          <w:szCs w:val="36"/>
          <w:lang w:val="en-GB"/>
        </w:rPr>
      </w:pPr>
      <w:r>
        <w:rPr>
          <w:rFonts w:ascii="Arial" w:hAnsi="Arial"/>
          <w:sz w:val="36"/>
          <w:szCs w:val="36"/>
          <w:lang w:val="en-GB"/>
        </w:rPr>
        <w:t>License Agreement</w:t>
      </w:r>
      <w:r w:rsidR="00674653" w:rsidRPr="00D35E61">
        <w:rPr>
          <w:rFonts w:ascii="Arial" w:hAnsi="Arial"/>
          <w:sz w:val="36"/>
          <w:szCs w:val="36"/>
          <w:lang w:val="en-GB"/>
        </w:rPr>
        <w:t xml:space="preserve"> – T</w:t>
      </w:r>
      <w:r>
        <w:rPr>
          <w:rFonts w:ascii="Arial" w:hAnsi="Arial"/>
          <w:sz w:val="36"/>
          <w:szCs w:val="36"/>
          <w:lang w:val="en-GB"/>
        </w:rPr>
        <w:t>erm</w:t>
      </w:r>
      <w:r w:rsidR="00A8363D" w:rsidRPr="00D35E61">
        <w:rPr>
          <w:rFonts w:ascii="Arial" w:hAnsi="Arial"/>
          <w:sz w:val="36"/>
          <w:szCs w:val="36"/>
          <w:lang w:val="en-GB"/>
        </w:rPr>
        <w:t xml:space="preserve"> </w:t>
      </w:r>
      <w:r w:rsidR="00674653" w:rsidRPr="00D35E61">
        <w:rPr>
          <w:rFonts w:ascii="Arial" w:hAnsi="Arial"/>
          <w:sz w:val="36"/>
          <w:szCs w:val="36"/>
          <w:lang w:val="en-GB"/>
        </w:rPr>
        <w:t>S</w:t>
      </w:r>
      <w:r>
        <w:rPr>
          <w:rFonts w:ascii="Arial" w:hAnsi="Arial"/>
          <w:sz w:val="36"/>
          <w:szCs w:val="36"/>
          <w:lang w:val="en-GB"/>
        </w:rPr>
        <w:t>heet Template</w:t>
      </w:r>
    </w:p>
    <w:p w14:paraId="23DAF7C7" w14:textId="130007EC" w:rsidR="00D35E61" w:rsidRDefault="00674653">
      <w:pPr>
        <w:pStyle w:val="Title"/>
        <w:rPr>
          <w:rFonts w:ascii="Arial" w:hAnsi="Arial"/>
          <w:sz w:val="36"/>
          <w:szCs w:val="36"/>
          <w:lang w:val="en-GB"/>
        </w:rPr>
      </w:pPr>
      <w:r w:rsidRPr="00D35E61">
        <w:rPr>
          <w:rFonts w:ascii="Arial" w:hAnsi="Arial"/>
          <w:sz w:val="36"/>
          <w:szCs w:val="36"/>
          <w:lang w:val="en-GB"/>
        </w:rPr>
        <w:t xml:space="preserve"> </w:t>
      </w:r>
    </w:p>
    <w:p w14:paraId="0B00D00E" w14:textId="77777777" w:rsidR="004F0D81" w:rsidRDefault="004F0D81" w:rsidP="004F0D81">
      <w:pPr>
        <w:rPr>
          <w:lang w:val="en-GB"/>
        </w:rPr>
      </w:pPr>
    </w:p>
    <w:p w14:paraId="53804381" w14:textId="77777777" w:rsidR="004F0D81" w:rsidRDefault="004F0D81" w:rsidP="004F0D81">
      <w:pPr>
        <w:rPr>
          <w:lang w:val="en-GB"/>
        </w:rPr>
      </w:pPr>
    </w:p>
    <w:p w14:paraId="79F22668" w14:textId="77777777" w:rsidR="004F0D81" w:rsidRDefault="004F0D81" w:rsidP="004F0D81">
      <w:pPr>
        <w:rPr>
          <w:lang w:val="en-GB"/>
        </w:rPr>
      </w:pPr>
    </w:p>
    <w:p w14:paraId="0F7F27B7" w14:textId="77777777" w:rsidR="004F0D81" w:rsidRDefault="004F0D81" w:rsidP="004F0D81">
      <w:pPr>
        <w:rPr>
          <w:lang w:val="en-GB"/>
        </w:rPr>
      </w:pPr>
    </w:p>
    <w:p w14:paraId="10AC0E6E" w14:textId="77777777" w:rsidR="004F0D81" w:rsidRDefault="004F0D81" w:rsidP="004F0D81">
      <w:pPr>
        <w:rPr>
          <w:lang w:val="en-GB"/>
        </w:rPr>
      </w:pPr>
    </w:p>
    <w:p w14:paraId="59B70481" w14:textId="77777777" w:rsidR="004F0D81" w:rsidRDefault="004F0D81" w:rsidP="004F0D81">
      <w:pPr>
        <w:rPr>
          <w:lang w:val="en-GB"/>
        </w:rPr>
      </w:pPr>
    </w:p>
    <w:p w14:paraId="4904B189" w14:textId="77777777" w:rsidR="004F0D81" w:rsidRDefault="004F0D81" w:rsidP="004F0D81">
      <w:pPr>
        <w:rPr>
          <w:lang w:val="en-GB"/>
        </w:rPr>
      </w:pPr>
    </w:p>
    <w:p w14:paraId="43B057BC" w14:textId="77777777" w:rsidR="004F0D81" w:rsidRDefault="004F0D81" w:rsidP="004F0D81">
      <w:pPr>
        <w:rPr>
          <w:lang w:val="en-GB"/>
        </w:rPr>
      </w:pPr>
    </w:p>
    <w:p w14:paraId="4D3C3C84" w14:textId="77777777" w:rsidR="004F0D81" w:rsidRDefault="004F0D81" w:rsidP="004F0D81">
      <w:pPr>
        <w:rPr>
          <w:lang w:val="en-GB"/>
        </w:rPr>
      </w:pPr>
    </w:p>
    <w:p w14:paraId="31B61190" w14:textId="77777777" w:rsidR="004F0D81" w:rsidRDefault="004F0D81" w:rsidP="004F0D81">
      <w:pPr>
        <w:rPr>
          <w:lang w:val="en-GB"/>
        </w:rPr>
      </w:pPr>
    </w:p>
    <w:p w14:paraId="30CE425B" w14:textId="77777777" w:rsidR="004F0D81" w:rsidRDefault="004F0D81" w:rsidP="004F0D81">
      <w:pPr>
        <w:rPr>
          <w:lang w:val="en-GB"/>
        </w:rPr>
      </w:pPr>
    </w:p>
    <w:p w14:paraId="35D72A46" w14:textId="77777777" w:rsidR="004F0D81" w:rsidRDefault="004F0D81" w:rsidP="004F0D81">
      <w:pPr>
        <w:rPr>
          <w:lang w:val="en-GB"/>
        </w:rPr>
      </w:pPr>
    </w:p>
    <w:p w14:paraId="60033703" w14:textId="77777777" w:rsidR="004F0D81" w:rsidRPr="004F0D81" w:rsidRDefault="004F0D81" w:rsidP="004F0D81">
      <w:pPr>
        <w:rPr>
          <w:lang w:val="en-GB"/>
        </w:rPr>
      </w:pPr>
    </w:p>
    <w:p w14:paraId="39866B0A" w14:textId="77777777" w:rsidR="004F0D81" w:rsidRDefault="004F0D81" w:rsidP="004F0D81">
      <w:pPr>
        <w:rPr>
          <w:lang w:val="en-GB"/>
        </w:rPr>
      </w:pPr>
    </w:p>
    <w:p w14:paraId="4C36F596" w14:textId="77777777" w:rsidR="004F0D81" w:rsidRDefault="004F0D81" w:rsidP="004F0D81">
      <w:pPr>
        <w:rPr>
          <w:lang w:val="en-GB"/>
        </w:rPr>
      </w:pPr>
    </w:p>
    <w:p w14:paraId="6BEF9E38" w14:textId="77777777" w:rsidR="004F0D81" w:rsidRDefault="004F0D81" w:rsidP="004F0D81">
      <w:pPr>
        <w:rPr>
          <w:lang w:val="en-GB"/>
        </w:rPr>
      </w:pPr>
    </w:p>
    <w:tbl>
      <w:tblPr>
        <w:tblStyle w:val="TableGrid1"/>
        <w:tblpPr w:leftFromText="180" w:rightFromText="180" w:vertAnchor="text" w:horzAnchor="margin" w:tblpXSpec="center" w:tblpY="1634"/>
        <w:tblW w:w="0" w:type="auto"/>
        <w:shd w:val="clear" w:color="auto" w:fill="F2F2F2"/>
        <w:tblLook w:val="04A0" w:firstRow="1" w:lastRow="0" w:firstColumn="1" w:lastColumn="0" w:noHBand="0" w:noVBand="1"/>
      </w:tblPr>
      <w:tblGrid>
        <w:gridCol w:w="9350"/>
      </w:tblGrid>
      <w:tr w:rsidR="004F0D81" w:rsidRPr="004F0D81" w14:paraId="55C8BABB" w14:textId="77777777" w:rsidTr="004F0D81">
        <w:tc>
          <w:tcPr>
            <w:tcW w:w="9350" w:type="dxa"/>
            <w:shd w:val="clear" w:color="auto" w:fill="FBE4D5"/>
          </w:tcPr>
          <w:p w14:paraId="4244C24D" w14:textId="77777777" w:rsidR="004F0D81" w:rsidRPr="004F0D81" w:rsidRDefault="004F0D81" w:rsidP="004F0D81">
            <w:pPr>
              <w:autoSpaceDE w:val="0"/>
              <w:autoSpaceDN w:val="0"/>
              <w:adjustRightInd w:val="0"/>
              <w:spacing w:after="120" w:line="276" w:lineRule="auto"/>
              <w:jc w:val="center"/>
              <w:rPr>
                <w:rFonts w:ascii="Arial" w:hAnsi="Arial"/>
                <w:b/>
                <w:bCs/>
                <w:i/>
                <w:iCs/>
                <w:sz w:val="22"/>
                <w:szCs w:val="22"/>
              </w:rPr>
            </w:pPr>
            <w:r w:rsidRPr="004F0D81">
              <w:rPr>
                <w:rFonts w:ascii="Arial" w:hAnsi="Arial"/>
                <w:b/>
                <w:bCs/>
                <w:i/>
                <w:iCs/>
                <w:sz w:val="22"/>
                <w:szCs w:val="22"/>
              </w:rPr>
              <w:t>Disclaimer</w:t>
            </w:r>
          </w:p>
          <w:p w14:paraId="62DED8A4" w14:textId="77777777" w:rsidR="004F0D81" w:rsidRPr="004F0D81" w:rsidRDefault="004F0D81" w:rsidP="004F0D81">
            <w:pPr>
              <w:autoSpaceDE w:val="0"/>
              <w:autoSpaceDN w:val="0"/>
              <w:adjustRightInd w:val="0"/>
              <w:spacing w:after="120" w:line="276" w:lineRule="auto"/>
              <w:rPr>
                <w:rFonts w:ascii="Arial" w:hAnsi="Arial"/>
                <w:i/>
                <w:iCs/>
                <w:sz w:val="22"/>
                <w:szCs w:val="22"/>
                <w:u w:val="single"/>
              </w:rPr>
            </w:pPr>
            <w:r w:rsidRPr="004F0D81">
              <w:rPr>
                <w:rFonts w:ascii="Arial" w:hAnsi="Arial"/>
                <w:i/>
                <w:iCs/>
                <w:sz w:val="22"/>
                <w:szCs w:val="22"/>
              </w:rPr>
              <w:t xml:space="preserve">This sample set of legal documents has been made available by the Ministry of Science and Education of the Republic of Croatia </w:t>
            </w:r>
            <w:r w:rsidRPr="004F0D81">
              <w:rPr>
                <w:rFonts w:ascii="Arial" w:hAnsi="Arial"/>
                <w:i/>
                <w:iCs/>
                <w:sz w:val="22"/>
                <w:szCs w:val="22"/>
                <w:u w:val="single"/>
              </w:rPr>
              <w:t>for informational purposes only</w:t>
            </w:r>
            <w:r w:rsidRPr="004F0D81">
              <w:rPr>
                <w:rFonts w:ascii="Arial" w:hAnsi="Arial"/>
                <w:i/>
                <w:iCs/>
                <w:sz w:val="22"/>
                <w:szCs w:val="22"/>
              </w:rPr>
              <w:t xml:space="preserve"> and </w:t>
            </w:r>
            <w:r w:rsidRPr="004F0D81">
              <w:rPr>
                <w:rFonts w:ascii="Arial" w:hAnsi="Arial"/>
                <w:i/>
                <w:iCs/>
                <w:sz w:val="22"/>
                <w:szCs w:val="22"/>
                <w:u w:val="single"/>
              </w:rPr>
              <w:t xml:space="preserve">does not constitute advertising, a solicitation, or legal advice. </w:t>
            </w:r>
          </w:p>
          <w:p w14:paraId="1A29EF29" w14:textId="77777777" w:rsidR="004F0D81" w:rsidRPr="004F0D81" w:rsidRDefault="004F0D81" w:rsidP="004F0D81">
            <w:pPr>
              <w:autoSpaceDE w:val="0"/>
              <w:autoSpaceDN w:val="0"/>
              <w:adjustRightInd w:val="0"/>
              <w:spacing w:after="120" w:line="276" w:lineRule="auto"/>
              <w:rPr>
                <w:rFonts w:ascii="Arial" w:hAnsi="Arial"/>
                <w:i/>
                <w:iCs/>
                <w:sz w:val="22"/>
                <w:szCs w:val="22"/>
              </w:rPr>
            </w:pPr>
            <w:r w:rsidRPr="004F0D81">
              <w:rPr>
                <w:rFonts w:ascii="Arial" w:hAnsi="Arial"/>
                <w:i/>
                <w:iCs/>
                <w:sz w:val="22"/>
                <w:szCs w:val="22"/>
              </w:rPr>
              <w:t>Neither the transmission of these sample legal documents nor the transmission of any information contained on related websites of the Ministry of Science and Education is intended to create a lawyer-client relationship.</w:t>
            </w:r>
          </w:p>
        </w:tc>
      </w:tr>
    </w:tbl>
    <w:p w14:paraId="25324982" w14:textId="77777777" w:rsidR="004F0D81" w:rsidRPr="004F0D81" w:rsidRDefault="004F0D81" w:rsidP="004F0D81">
      <w:pPr>
        <w:rPr>
          <w:lang w:val="en-GB"/>
        </w:rPr>
      </w:pPr>
    </w:p>
    <w:p w14:paraId="657BC31E" w14:textId="77777777" w:rsidR="00D35E61" w:rsidRPr="00D35E61" w:rsidRDefault="00D35E61">
      <w:pPr>
        <w:rPr>
          <w:rFonts w:ascii="Arial" w:hAnsi="Arial"/>
          <w:b/>
          <w:sz w:val="22"/>
          <w:lang w:val="en-GB"/>
        </w:rPr>
      </w:pPr>
      <w:r w:rsidRPr="00D35E61">
        <w:rPr>
          <w:rFonts w:ascii="Arial" w:hAnsi="Arial"/>
          <w:sz w:val="22"/>
          <w:lang w:val="en-GB"/>
        </w:rPr>
        <w:br w:type="page"/>
      </w:r>
    </w:p>
    <w:p w14:paraId="38F8D9CF" w14:textId="77777777" w:rsidR="00AE16C2" w:rsidRDefault="00AE16C2" w:rsidP="00AE16C2">
      <w:pPr>
        <w:rPr>
          <w:rFonts w:ascii="Arial" w:hAnsi="Arial"/>
          <w:i/>
          <w:iCs/>
          <w:sz w:val="22"/>
          <w:szCs w:val="22"/>
          <w:lang w:val="en-US"/>
        </w:rPr>
      </w:pPr>
      <w:r w:rsidRPr="00AE16C2">
        <w:rPr>
          <w:rFonts w:ascii="Arial" w:hAnsi="Arial"/>
          <w:i/>
          <w:iCs/>
          <w:sz w:val="22"/>
          <w:szCs w:val="22"/>
          <w:lang w:val="en-US"/>
        </w:rPr>
        <w:lastRenderedPageBreak/>
        <w:t>Introductory remarks</w:t>
      </w:r>
    </w:p>
    <w:p w14:paraId="1775CC0B" w14:textId="77777777" w:rsidR="00085DED" w:rsidRDefault="00085DED" w:rsidP="00D35E61">
      <w:pPr>
        <w:rPr>
          <w:rFonts w:ascii="Arial" w:hAnsi="Arial"/>
          <w:b/>
          <w:bCs/>
          <w:sz w:val="22"/>
          <w:szCs w:val="22"/>
          <w:lang w:val="en-GB"/>
        </w:rPr>
      </w:pPr>
    </w:p>
    <w:p w14:paraId="77948E80" w14:textId="740B1523" w:rsidR="00D35E61" w:rsidRPr="00AE16C2" w:rsidRDefault="00D35E61" w:rsidP="00D35E61">
      <w:pPr>
        <w:rPr>
          <w:rFonts w:ascii="Arial" w:hAnsi="Arial"/>
          <w:sz w:val="22"/>
          <w:szCs w:val="22"/>
          <w:lang w:val="en-GB"/>
        </w:rPr>
      </w:pPr>
      <w:r w:rsidRPr="00AE16C2">
        <w:rPr>
          <w:rFonts w:ascii="Arial" w:hAnsi="Arial"/>
          <w:b/>
          <w:bCs/>
          <w:sz w:val="22"/>
          <w:szCs w:val="22"/>
          <w:lang w:val="en-GB"/>
        </w:rPr>
        <w:t>This document serves as a template for a licensing agreement term sheet.</w:t>
      </w:r>
      <w:r w:rsidRPr="00AE16C2">
        <w:rPr>
          <w:rFonts w:ascii="Arial" w:hAnsi="Arial"/>
          <w:sz w:val="22"/>
          <w:szCs w:val="22"/>
          <w:lang w:val="en-GB"/>
        </w:rPr>
        <w:t xml:space="preserve"> It provides a starting point and outlines the general structure and elements that are typically present in such a document. However, it is crucial to understand that this template is not a one-size-fits-all solution.</w:t>
      </w:r>
      <w:r w:rsidR="00B6769A">
        <w:rPr>
          <w:rFonts w:ascii="Arial" w:hAnsi="Arial"/>
          <w:sz w:val="22"/>
          <w:szCs w:val="22"/>
          <w:lang w:val="en-GB"/>
        </w:rPr>
        <w:t xml:space="preserve"> </w:t>
      </w:r>
      <w:r w:rsidRPr="00D94CFF">
        <w:rPr>
          <w:rFonts w:ascii="Arial" w:hAnsi="Arial"/>
          <w:sz w:val="22"/>
          <w:szCs w:val="22"/>
          <w:lang w:val="en-GB"/>
        </w:rPr>
        <w:t>Each licensing agreement is unique and depends on the specific circumstances, considerations, and needs of the involved parties</w:t>
      </w:r>
      <w:r w:rsidRPr="00AE16C2">
        <w:rPr>
          <w:rFonts w:ascii="Arial" w:hAnsi="Arial"/>
          <w:sz w:val="22"/>
          <w:szCs w:val="22"/>
          <w:lang w:val="en-GB"/>
        </w:rPr>
        <w:t>. Consequently, it's necessary to tailor this template to your unique situation. Some sections may need to be modified, added, or removed entirely based on your specific needs and context. It's crucial to remember that this template may not include all potential considerations or clauses that might be relevant in your case.</w:t>
      </w:r>
    </w:p>
    <w:p w14:paraId="4D3694EF" w14:textId="4C8D621E" w:rsidR="00D35E61" w:rsidRDefault="00D35E61" w:rsidP="00D35E61">
      <w:pPr>
        <w:rPr>
          <w:rFonts w:ascii="Arial" w:hAnsi="Arial"/>
          <w:sz w:val="22"/>
          <w:szCs w:val="22"/>
          <w:lang w:val="en-GB"/>
        </w:rPr>
      </w:pPr>
      <w:r w:rsidRPr="00AE16C2">
        <w:rPr>
          <w:rFonts w:ascii="Arial" w:hAnsi="Arial"/>
          <w:b/>
          <w:bCs/>
          <w:sz w:val="22"/>
          <w:szCs w:val="22"/>
          <w:lang w:val="en-GB"/>
        </w:rPr>
        <w:t>Before finalizing any licensing agreement, it is strongly recommended to consult with an experienced attorney, consultant, or other expert who has contextual knowledge and understands your case.</w:t>
      </w:r>
      <w:r w:rsidRPr="00AE16C2">
        <w:rPr>
          <w:rFonts w:ascii="Arial" w:hAnsi="Arial"/>
          <w:sz w:val="22"/>
          <w:szCs w:val="22"/>
          <w:lang w:val="en-GB"/>
        </w:rPr>
        <w:t xml:space="preserve"> Legal advice tailored to your specific situation is essential to ensure that your interests are protected, and your obligations and expectations are clearly outlined. It is very important to fully understand the rights, responsibilities, and potential liabilities associated with the licensing agreement you are entering. </w:t>
      </w:r>
    </w:p>
    <w:p w14:paraId="0593A297" w14:textId="283EE47C" w:rsidR="009E1E06" w:rsidRPr="00AE16C2" w:rsidRDefault="009E1E06" w:rsidP="009E1E06">
      <w:pPr>
        <w:rPr>
          <w:rFonts w:ascii="Arial" w:hAnsi="Arial"/>
          <w:sz w:val="22"/>
          <w:szCs w:val="22"/>
          <w:lang w:val="en-GB"/>
        </w:rPr>
      </w:pPr>
      <w:r w:rsidRPr="00070C2B">
        <w:rPr>
          <w:rFonts w:ascii="Arial" w:hAnsi="Arial"/>
          <w:b/>
          <w:bCs/>
          <w:sz w:val="22"/>
          <w:szCs w:val="22"/>
          <w:lang w:val="en-GB"/>
        </w:rPr>
        <w:t>Note, the term sheet serves to set the expected relationships and obligations.</w:t>
      </w:r>
      <w:r>
        <w:rPr>
          <w:rFonts w:ascii="Arial" w:hAnsi="Arial"/>
          <w:sz w:val="22"/>
          <w:szCs w:val="22"/>
          <w:lang w:val="en-GB"/>
        </w:rPr>
        <w:t xml:space="preserve"> </w:t>
      </w:r>
      <w:r w:rsidR="001C32DC">
        <w:rPr>
          <w:rFonts w:ascii="Arial" w:hAnsi="Arial"/>
          <w:sz w:val="22"/>
          <w:szCs w:val="22"/>
          <w:lang w:val="en-GB"/>
        </w:rPr>
        <w:t>The term sheet should be prepared by the parties in the early phases of negotiations, before contracting has begun. Term sheets are a valuable tool in memorializing the</w:t>
      </w:r>
      <w:r w:rsidR="00A342C3" w:rsidRPr="00A342C3">
        <w:rPr>
          <w:rFonts w:ascii="Arial" w:hAnsi="Arial"/>
          <w:sz w:val="22"/>
          <w:szCs w:val="22"/>
          <w:lang w:val="en-GB"/>
        </w:rPr>
        <w:t xml:space="preserve"> basic terms and conditions under which </w:t>
      </w:r>
      <w:r w:rsidR="00A342C3">
        <w:rPr>
          <w:rFonts w:ascii="Arial" w:hAnsi="Arial"/>
          <w:sz w:val="22"/>
          <w:szCs w:val="22"/>
          <w:lang w:val="en-GB"/>
        </w:rPr>
        <w:t>a legal relationship will be formed.</w:t>
      </w:r>
      <w:r w:rsidR="001C32DC">
        <w:rPr>
          <w:rFonts w:ascii="Arial" w:hAnsi="Arial"/>
          <w:sz w:val="22"/>
          <w:szCs w:val="22"/>
          <w:lang w:val="en-GB"/>
        </w:rPr>
        <w:t xml:space="preserve"> </w:t>
      </w:r>
      <w:r>
        <w:rPr>
          <w:rFonts w:ascii="Arial" w:hAnsi="Arial"/>
          <w:sz w:val="22"/>
          <w:szCs w:val="22"/>
          <w:lang w:val="en-GB"/>
        </w:rPr>
        <w:t xml:space="preserve">It may form part of the licensing agreement, as an annexed memorandum of understanding, but should not </w:t>
      </w:r>
      <w:r w:rsidR="00A342C3">
        <w:rPr>
          <w:rFonts w:ascii="Arial" w:hAnsi="Arial"/>
          <w:sz w:val="22"/>
          <w:szCs w:val="22"/>
          <w:lang w:val="en-GB"/>
        </w:rPr>
        <w:t>replace</w:t>
      </w:r>
      <w:r>
        <w:rPr>
          <w:rFonts w:ascii="Arial" w:hAnsi="Arial"/>
          <w:sz w:val="22"/>
          <w:szCs w:val="22"/>
          <w:lang w:val="en-GB"/>
        </w:rPr>
        <w:t xml:space="preserve"> the license agreement. </w:t>
      </w:r>
    </w:p>
    <w:p w14:paraId="1FB959CC" w14:textId="1693ECF1" w:rsidR="00674653" w:rsidRDefault="00D35E61" w:rsidP="00D35E61">
      <w:pPr>
        <w:rPr>
          <w:rFonts w:ascii="Arial" w:hAnsi="Arial"/>
          <w:sz w:val="22"/>
          <w:szCs w:val="22"/>
          <w:lang w:val="en-GB"/>
        </w:rPr>
      </w:pPr>
      <w:r w:rsidRPr="00AE16C2">
        <w:rPr>
          <w:rFonts w:ascii="Arial" w:hAnsi="Arial"/>
          <w:b/>
          <w:bCs/>
          <w:sz w:val="22"/>
          <w:szCs w:val="22"/>
          <w:lang w:val="en-GB"/>
        </w:rPr>
        <w:t xml:space="preserve">The term sheet is not intended to be binding on </w:t>
      </w:r>
      <w:proofErr w:type="gramStart"/>
      <w:r w:rsidRPr="00AE16C2">
        <w:rPr>
          <w:rFonts w:ascii="Arial" w:hAnsi="Arial"/>
          <w:b/>
          <w:bCs/>
          <w:sz w:val="22"/>
          <w:szCs w:val="22"/>
          <w:lang w:val="en-GB"/>
        </w:rPr>
        <w:t>parties, unless</w:t>
      </w:r>
      <w:proofErr w:type="gramEnd"/>
      <w:r w:rsidRPr="00AE16C2">
        <w:rPr>
          <w:rFonts w:ascii="Arial" w:hAnsi="Arial"/>
          <w:b/>
          <w:bCs/>
          <w:sz w:val="22"/>
          <w:szCs w:val="22"/>
          <w:lang w:val="en-GB"/>
        </w:rPr>
        <w:t xml:space="preserve"> the parties expressly agree to bound by its terms. </w:t>
      </w:r>
      <w:r w:rsidRPr="00AB194F">
        <w:rPr>
          <w:rFonts w:ascii="Arial" w:hAnsi="Arial"/>
          <w:sz w:val="22"/>
          <w:szCs w:val="22"/>
          <w:lang w:val="en-GB"/>
        </w:rPr>
        <w:t>The</w:t>
      </w:r>
      <w:r w:rsidRPr="00AE16C2">
        <w:rPr>
          <w:rFonts w:ascii="Arial" w:hAnsi="Arial"/>
          <w:sz w:val="22"/>
          <w:szCs w:val="22"/>
          <w:lang w:val="en-GB"/>
        </w:rPr>
        <w:t xml:space="preserve"> final rights and obligations should be determined </w:t>
      </w:r>
      <w:r w:rsidR="00070C2B">
        <w:rPr>
          <w:rFonts w:ascii="Arial" w:hAnsi="Arial"/>
          <w:sz w:val="22"/>
          <w:szCs w:val="22"/>
          <w:lang w:val="en-GB"/>
        </w:rPr>
        <w:t>in the license agreement</w:t>
      </w:r>
      <w:r w:rsidRPr="00AE16C2">
        <w:rPr>
          <w:rFonts w:ascii="Arial" w:hAnsi="Arial"/>
          <w:sz w:val="22"/>
          <w:szCs w:val="22"/>
          <w:lang w:val="en-GB"/>
        </w:rPr>
        <w:t xml:space="preserve">, prescribing to the legal rules and procedures of the Republic of </w:t>
      </w:r>
      <w:proofErr w:type="gramStart"/>
      <w:r w:rsidRPr="00AE16C2">
        <w:rPr>
          <w:rFonts w:ascii="Arial" w:hAnsi="Arial"/>
          <w:sz w:val="22"/>
          <w:szCs w:val="22"/>
          <w:lang w:val="en-GB"/>
        </w:rPr>
        <w:t>Croatia</w:t>
      </w:r>
      <w:proofErr w:type="gramEnd"/>
      <w:r w:rsidRPr="00AE16C2">
        <w:rPr>
          <w:rFonts w:ascii="Arial" w:hAnsi="Arial"/>
          <w:sz w:val="22"/>
          <w:szCs w:val="22"/>
          <w:lang w:val="en-GB"/>
        </w:rPr>
        <w:t xml:space="preserve"> and tailored to the needs of the parties</w:t>
      </w:r>
      <w:r w:rsidR="00F27647">
        <w:rPr>
          <w:rFonts w:ascii="Arial" w:hAnsi="Arial"/>
          <w:sz w:val="22"/>
          <w:szCs w:val="22"/>
          <w:lang w:val="en-GB"/>
        </w:rPr>
        <w:t>.</w:t>
      </w:r>
      <w:r w:rsidRPr="00AE16C2">
        <w:rPr>
          <w:rFonts w:ascii="Arial" w:hAnsi="Arial"/>
          <w:sz w:val="22"/>
          <w:szCs w:val="22"/>
          <w:lang w:val="en-GB"/>
        </w:rPr>
        <w:t xml:space="preserve"> If you are unsure about any aspect of this template or how it should be adapted to your situation, please seek professional advice</w:t>
      </w:r>
      <w:r w:rsidR="00D2794E">
        <w:rPr>
          <w:rFonts w:ascii="Arial" w:hAnsi="Arial"/>
          <w:sz w:val="22"/>
          <w:szCs w:val="22"/>
          <w:lang w:val="en-GB"/>
        </w:rPr>
        <w:t xml:space="preserve"> from a legal practitioner</w:t>
      </w:r>
      <w:r w:rsidRPr="00AE16C2">
        <w:rPr>
          <w:rFonts w:ascii="Arial" w:hAnsi="Arial"/>
          <w:sz w:val="22"/>
          <w:szCs w:val="22"/>
          <w:lang w:val="en-GB"/>
        </w:rPr>
        <w:t>.</w:t>
      </w:r>
    </w:p>
    <w:p w14:paraId="1B5BAC8D" w14:textId="77777777" w:rsidR="00D95022" w:rsidRDefault="00D95022" w:rsidP="00D35E61">
      <w:pPr>
        <w:rPr>
          <w:rFonts w:ascii="Arial" w:hAnsi="Arial"/>
          <w:sz w:val="22"/>
          <w:szCs w:val="22"/>
          <w:lang w:val="en-GB"/>
        </w:rPr>
      </w:pPr>
    </w:p>
    <w:p w14:paraId="47F5F0E4" w14:textId="6836D294" w:rsidR="00132911" w:rsidRDefault="00132911" w:rsidP="00132911">
      <w:pPr>
        <w:rPr>
          <w:rFonts w:ascii="Arial" w:hAnsi="Arial"/>
          <w:i/>
          <w:iCs/>
          <w:sz w:val="22"/>
          <w:szCs w:val="22"/>
          <w:lang w:val="en-US"/>
        </w:rPr>
      </w:pPr>
      <w:r w:rsidRPr="00132911">
        <w:rPr>
          <w:rFonts w:ascii="Arial" w:hAnsi="Arial"/>
          <w:i/>
          <w:iCs/>
          <w:sz w:val="22"/>
          <w:szCs w:val="22"/>
          <w:lang w:val="en-US"/>
        </w:rPr>
        <w:t>How to use the template</w:t>
      </w:r>
    </w:p>
    <w:p w14:paraId="3A76BFA9" w14:textId="77777777" w:rsidR="00910321" w:rsidRPr="00132911" w:rsidRDefault="00910321" w:rsidP="00132911">
      <w:pPr>
        <w:rPr>
          <w:rFonts w:ascii="Arial" w:hAnsi="Arial"/>
          <w:i/>
          <w:iCs/>
          <w:sz w:val="22"/>
          <w:szCs w:val="22"/>
          <w:lang w:val="en-US"/>
        </w:rPr>
      </w:pPr>
    </w:p>
    <w:p w14:paraId="17531F9F" w14:textId="1A396324" w:rsidR="00132911" w:rsidRPr="00132911" w:rsidRDefault="00132911" w:rsidP="561918B6">
      <w:pPr>
        <w:rPr>
          <w:rFonts w:ascii="Arial" w:hAnsi="Arial"/>
          <w:lang w:val="en-US"/>
        </w:rPr>
      </w:pPr>
      <w:r w:rsidRPr="00132911">
        <w:rPr>
          <w:rFonts w:ascii="Arial" w:hAnsi="Arial"/>
          <w:b/>
          <w:bCs/>
          <w:sz w:val="22"/>
          <w:szCs w:val="22"/>
          <w:lang w:val="en-US"/>
        </w:rPr>
        <w:t>The template contains placeholders for information that needs to be filled out on a case-by-case basis.</w:t>
      </w:r>
      <w:r w:rsidRPr="00132911">
        <w:rPr>
          <w:rFonts w:ascii="Arial" w:hAnsi="Arial"/>
          <w:sz w:val="22"/>
          <w:szCs w:val="22"/>
          <w:lang w:val="en-US"/>
        </w:rPr>
        <w:t xml:space="preserve"> The placeholders are denoted by </w:t>
      </w:r>
      <w:r w:rsidRPr="001F7C99">
        <w:rPr>
          <w:rFonts w:ascii="Arial" w:hAnsi="Arial"/>
          <w:b/>
          <w:sz w:val="22"/>
          <w:szCs w:val="22"/>
          <w:lang w:val="en-US"/>
        </w:rPr>
        <w:t>[</w:t>
      </w:r>
      <w:r w:rsidR="00F175A6" w:rsidRPr="001F7C99">
        <w:rPr>
          <w:rFonts w:ascii="Arial" w:hAnsi="Arial"/>
          <w:b/>
          <w:bCs/>
          <w:sz w:val="22"/>
          <w:szCs w:val="22"/>
          <w:lang w:val="en-US"/>
        </w:rPr>
        <w:t xml:space="preserve">bold </w:t>
      </w:r>
      <w:r w:rsidRPr="001F7C99">
        <w:rPr>
          <w:rFonts w:ascii="Arial" w:hAnsi="Arial"/>
          <w:b/>
          <w:sz w:val="22"/>
          <w:szCs w:val="22"/>
          <w:lang w:val="en-US"/>
        </w:rPr>
        <w:t>square brackets]</w:t>
      </w:r>
      <w:r w:rsidRPr="00132911">
        <w:rPr>
          <w:rFonts w:ascii="Arial" w:hAnsi="Arial"/>
          <w:sz w:val="22"/>
          <w:szCs w:val="22"/>
          <w:lang w:val="en-US"/>
        </w:rPr>
        <w:t xml:space="preserve">. Additionally, the </w:t>
      </w:r>
      <w:r>
        <w:rPr>
          <w:rFonts w:ascii="Arial" w:hAnsi="Arial"/>
          <w:sz w:val="22"/>
          <w:szCs w:val="22"/>
          <w:lang w:val="en-US"/>
        </w:rPr>
        <w:t xml:space="preserve">placeholders may </w:t>
      </w:r>
      <w:r w:rsidRPr="00132911">
        <w:rPr>
          <w:rFonts w:ascii="Arial" w:hAnsi="Arial"/>
          <w:sz w:val="22"/>
          <w:szCs w:val="22"/>
          <w:lang w:val="en-US"/>
        </w:rPr>
        <w:t xml:space="preserve">reflect some considerations and alternatives that </w:t>
      </w:r>
      <w:r>
        <w:rPr>
          <w:rFonts w:ascii="Arial" w:hAnsi="Arial"/>
          <w:sz w:val="22"/>
          <w:szCs w:val="22"/>
          <w:lang w:val="en-US"/>
        </w:rPr>
        <w:t>the Parties</w:t>
      </w:r>
      <w:r w:rsidRPr="00132911">
        <w:rPr>
          <w:rFonts w:ascii="Arial" w:hAnsi="Arial"/>
          <w:sz w:val="22"/>
          <w:szCs w:val="22"/>
          <w:lang w:val="en-US"/>
        </w:rPr>
        <w:t xml:space="preserve"> encouraged to </w:t>
      </w:r>
      <w:proofErr w:type="gramStart"/>
      <w:r w:rsidRPr="00132911">
        <w:rPr>
          <w:rFonts w:ascii="Arial" w:hAnsi="Arial"/>
          <w:sz w:val="22"/>
          <w:szCs w:val="22"/>
          <w:lang w:val="en-US"/>
        </w:rPr>
        <w:t>take into account</w:t>
      </w:r>
      <w:proofErr w:type="gramEnd"/>
      <w:r w:rsidRPr="00132911">
        <w:rPr>
          <w:rFonts w:ascii="Arial" w:hAnsi="Arial"/>
          <w:sz w:val="22"/>
          <w:szCs w:val="22"/>
          <w:lang w:val="en-US"/>
        </w:rPr>
        <w:t xml:space="preserve">. The </w:t>
      </w:r>
      <w:r>
        <w:rPr>
          <w:rFonts w:ascii="Arial" w:hAnsi="Arial"/>
          <w:sz w:val="22"/>
          <w:szCs w:val="22"/>
          <w:lang w:val="en-US"/>
        </w:rPr>
        <w:t xml:space="preserve">placeholders </w:t>
      </w:r>
      <w:r w:rsidRPr="00132911">
        <w:rPr>
          <w:rFonts w:ascii="Arial" w:hAnsi="Arial"/>
          <w:sz w:val="22"/>
          <w:szCs w:val="22"/>
          <w:lang w:val="en-US"/>
        </w:rPr>
        <w:t xml:space="preserve">should not be part of the </w:t>
      </w:r>
      <w:r>
        <w:rPr>
          <w:rFonts w:ascii="Arial" w:hAnsi="Arial"/>
          <w:sz w:val="22"/>
          <w:szCs w:val="22"/>
          <w:lang w:val="en-US"/>
        </w:rPr>
        <w:t>document</w:t>
      </w:r>
      <w:r w:rsidRPr="00132911">
        <w:rPr>
          <w:rFonts w:ascii="Arial" w:hAnsi="Arial"/>
          <w:sz w:val="22"/>
          <w:szCs w:val="22"/>
          <w:lang w:val="en-US"/>
        </w:rPr>
        <w:t xml:space="preserve"> (either during the negotiations with potential licensees or at the execution of the </w:t>
      </w:r>
      <w:r w:rsidR="001D416C">
        <w:rPr>
          <w:rFonts w:ascii="Arial" w:hAnsi="Arial"/>
          <w:sz w:val="22"/>
          <w:szCs w:val="22"/>
          <w:lang w:val="en-US"/>
        </w:rPr>
        <w:t>term sheet</w:t>
      </w:r>
      <w:r w:rsidRPr="00132911">
        <w:rPr>
          <w:rFonts w:ascii="Arial" w:hAnsi="Arial"/>
          <w:sz w:val="22"/>
          <w:szCs w:val="22"/>
          <w:lang w:val="en-US"/>
        </w:rPr>
        <w:t>) and the</w:t>
      </w:r>
      <w:r>
        <w:rPr>
          <w:rFonts w:ascii="Arial" w:hAnsi="Arial"/>
          <w:sz w:val="22"/>
          <w:szCs w:val="22"/>
          <w:lang w:val="en-US"/>
        </w:rPr>
        <w:t xml:space="preserve"> Parties </w:t>
      </w:r>
      <w:r w:rsidRPr="00132911">
        <w:rPr>
          <w:rFonts w:ascii="Arial" w:hAnsi="Arial"/>
          <w:sz w:val="22"/>
          <w:szCs w:val="22"/>
          <w:lang w:val="en-US"/>
        </w:rPr>
        <w:t xml:space="preserve">should remove them as soon as the internal drafting of </w:t>
      </w:r>
      <w:r>
        <w:rPr>
          <w:rFonts w:ascii="Arial" w:hAnsi="Arial"/>
          <w:sz w:val="22"/>
          <w:szCs w:val="22"/>
          <w:lang w:val="en-US"/>
        </w:rPr>
        <w:t>the document</w:t>
      </w:r>
      <w:r w:rsidRPr="00132911">
        <w:rPr>
          <w:rFonts w:ascii="Arial" w:hAnsi="Arial"/>
          <w:sz w:val="22"/>
          <w:szCs w:val="22"/>
          <w:lang w:val="en-US"/>
        </w:rPr>
        <w:t xml:space="preserve"> has been completed</w:t>
      </w:r>
      <w:r w:rsidRPr="00132911">
        <w:rPr>
          <w:rFonts w:ascii="Arial" w:hAnsi="Arial"/>
          <w:lang w:val="en-US"/>
        </w:rPr>
        <w:t>.</w:t>
      </w:r>
    </w:p>
    <w:p w14:paraId="41273232" w14:textId="26F76707" w:rsidR="00132911" w:rsidRPr="00132911" w:rsidRDefault="2BBFAB74" w:rsidP="00D95022">
      <w:pPr>
        <w:jc w:val="center"/>
        <w:rPr>
          <w:rFonts w:ascii="Arial" w:hAnsi="Arial"/>
          <w:i/>
          <w:iCs/>
          <w:lang w:val="en-US"/>
        </w:rPr>
      </w:pPr>
      <w:r w:rsidRPr="561918B6">
        <w:rPr>
          <w:rFonts w:ascii="Arial" w:hAnsi="Arial"/>
          <w:i/>
          <w:iCs/>
          <w:lang w:val="en-US"/>
        </w:rPr>
        <w:t>&lt;PLEASE DELETE UPON COMPLETION&gt;</w:t>
      </w:r>
    </w:p>
    <w:p w14:paraId="14401BCC" w14:textId="738A1135" w:rsidR="000B3685" w:rsidRDefault="000B3685">
      <w:pPr>
        <w:rPr>
          <w:rFonts w:ascii="Arial" w:hAnsi="Arial"/>
          <w:lang w:val="en-GB"/>
        </w:rPr>
      </w:pPr>
      <w:r>
        <w:rPr>
          <w:rFonts w:ascii="Arial" w:hAnsi="Arial"/>
          <w:lang w:val="en-GB"/>
        </w:rPr>
        <w:br w:type="page"/>
      </w:r>
    </w:p>
    <w:p w14:paraId="663D3D5D" w14:textId="75A69A5F" w:rsidR="00D35E61" w:rsidRPr="0047201B" w:rsidRDefault="000B3685" w:rsidP="000B3685">
      <w:pPr>
        <w:jc w:val="center"/>
        <w:rPr>
          <w:rFonts w:ascii="Arial" w:hAnsi="Arial"/>
          <w:b/>
          <w:bCs/>
          <w:sz w:val="26"/>
          <w:szCs w:val="26"/>
          <w:lang w:val="en-GB"/>
        </w:rPr>
      </w:pPr>
      <w:r w:rsidRPr="0047201B">
        <w:rPr>
          <w:rFonts w:ascii="Arial" w:hAnsi="Arial"/>
          <w:b/>
          <w:bCs/>
          <w:sz w:val="26"/>
          <w:szCs w:val="26"/>
          <w:lang w:val="en-GB"/>
        </w:rPr>
        <w:lastRenderedPageBreak/>
        <w:t>License Agreement – Term Sheet</w:t>
      </w:r>
    </w:p>
    <w:p w14:paraId="6DAE2BF7" w14:textId="77777777" w:rsidR="000B3685" w:rsidRPr="00D35E61" w:rsidRDefault="000B3685" w:rsidP="00D35E61">
      <w:pPr>
        <w:rPr>
          <w:rFonts w:ascii="Arial" w:hAnsi="Arial"/>
          <w:lang w:val="en-GB"/>
        </w:rPr>
      </w:pPr>
    </w:p>
    <w:tbl>
      <w:tblPr>
        <w:tblStyle w:val="TableGrid"/>
        <w:tblW w:w="0" w:type="auto"/>
        <w:tblInd w:w="360" w:type="dxa"/>
        <w:tblLayout w:type="fixed"/>
        <w:tblLook w:val="04A0" w:firstRow="1" w:lastRow="0" w:firstColumn="1" w:lastColumn="0" w:noHBand="0" w:noVBand="1"/>
      </w:tblPr>
      <w:tblGrid>
        <w:gridCol w:w="2875"/>
        <w:gridCol w:w="7055"/>
      </w:tblGrid>
      <w:tr w:rsidR="00B434DB" w:rsidRPr="00D35E61" w14:paraId="047CD9CF" w14:textId="77777777" w:rsidTr="001F7C99">
        <w:tc>
          <w:tcPr>
            <w:tcW w:w="2875" w:type="dxa"/>
          </w:tcPr>
          <w:p w14:paraId="23702250"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PREAMBLE</w:t>
            </w:r>
          </w:p>
          <w:p w14:paraId="22605A19" w14:textId="2B8F3B14" w:rsidR="00106B82" w:rsidRPr="00D35E61" w:rsidRDefault="001367D6" w:rsidP="00D970CE">
            <w:pPr>
              <w:rPr>
                <w:rFonts w:ascii="Arial" w:hAnsi="Arial"/>
                <w:lang w:val="en-GB"/>
              </w:rPr>
            </w:pPr>
            <w:r w:rsidRPr="001F7C99">
              <w:rPr>
                <w:rFonts w:ascii="Arial" w:hAnsi="Arial"/>
                <w:b/>
                <w:bCs/>
                <w:lang w:val="en-GB"/>
              </w:rPr>
              <w:t>[PLEASE</w:t>
            </w:r>
            <w:r>
              <w:rPr>
                <w:rFonts w:ascii="Arial" w:hAnsi="Arial"/>
                <w:lang w:val="en-GB"/>
              </w:rPr>
              <w:t xml:space="preserve"> </w:t>
            </w:r>
            <w:r w:rsidR="00106B82" w:rsidRPr="00D970CE">
              <w:rPr>
                <w:rFonts w:ascii="Arial" w:hAnsi="Arial"/>
                <w:b/>
                <w:bCs/>
                <w:lang w:val="en-GB"/>
              </w:rPr>
              <w:t>DES</w:t>
            </w:r>
            <w:r w:rsidR="00D970CE">
              <w:rPr>
                <w:rFonts w:ascii="Arial" w:hAnsi="Arial"/>
                <w:b/>
                <w:bCs/>
                <w:lang w:val="en-GB"/>
              </w:rPr>
              <w:t>C</w:t>
            </w:r>
            <w:r w:rsidR="00106B82" w:rsidRPr="00D970CE">
              <w:rPr>
                <w:rFonts w:ascii="Arial" w:hAnsi="Arial"/>
                <w:b/>
                <w:bCs/>
                <w:lang w:val="en-GB"/>
              </w:rPr>
              <w:t>RIB</w:t>
            </w:r>
            <w:r>
              <w:rPr>
                <w:rFonts w:ascii="Arial" w:hAnsi="Arial"/>
                <w:b/>
                <w:bCs/>
                <w:lang w:val="en-GB"/>
              </w:rPr>
              <w:t>E</w:t>
            </w:r>
            <w:r w:rsidR="00106B82" w:rsidRPr="00D970CE">
              <w:rPr>
                <w:rFonts w:ascii="Arial" w:hAnsi="Arial"/>
                <w:b/>
                <w:bCs/>
                <w:lang w:val="en-GB"/>
              </w:rPr>
              <w:t xml:space="preserve"> THE PURPOSE OF THE COOPERATION AND EXPECTATIONS OF </w:t>
            </w:r>
            <w:r w:rsidR="00D970CE">
              <w:rPr>
                <w:rFonts w:ascii="Arial" w:hAnsi="Arial"/>
                <w:b/>
                <w:bCs/>
                <w:lang w:val="en-GB"/>
              </w:rPr>
              <w:t xml:space="preserve">THE </w:t>
            </w:r>
            <w:r w:rsidR="00106B82" w:rsidRPr="00D970CE">
              <w:rPr>
                <w:rFonts w:ascii="Arial" w:hAnsi="Arial"/>
                <w:b/>
                <w:bCs/>
                <w:lang w:val="en-GB"/>
              </w:rPr>
              <w:t>PARTIES AS CLEAR</w:t>
            </w:r>
            <w:r w:rsidR="005A5561" w:rsidRPr="00D970CE">
              <w:rPr>
                <w:rFonts w:ascii="Arial" w:hAnsi="Arial"/>
                <w:b/>
                <w:bCs/>
                <w:lang w:val="en-GB"/>
              </w:rPr>
              <w:t>LY AS POSSIBLE</w:t>
            </w:r>
            <w:r>
              <w:rPr>
                <w:rFonts w:ascii="Arial" w:hAnsi="Arial"/>
                <w:b/>
                <w:bCs/>
                <w:lang w:val="en-GB"/>
              </w:rPr>
              <w:t>]</w:t>
            </w:r>
          </w:p>
        </w:tc>
        <w:tc>
          <w:tcPr>
            <w:tcW w:w="7055" w:type="dxa"/>
          </w:tcPr>
          <w:p w14:paraId="1D079F23" w14:textId="473DE7F6" w:rsidR="003F5A27" w:rsidRPr="00D35E61" w:rsidRDefault="003F5A27" w:rsidP="003F5A27">
            <w:pPr>
              <w:spacing w:after="120"/>
              <w:rPr>
                <w:rFonts w:ascii="Arial" w:eastAsiaTheme="majorEastAsia" w:hAnsi="Arial"/>
                <w:sz w:val="22"/>
                <w:lang w:val="en-GB"/>
              </w:rPr>
            </w:pPr>
            <w:r w:rsidRPr="00D35E61">
              <w:rPr>
                <w:rFonts w:ascii="Arial" w:eastAsiaTheme="majorEastAsia" w:hAnsi="Arial"/>
                <w:sz w:val="22"/>
                <w:lang w:val="en-GB"/>
              </w:rPr>
              <w:t xml:space="preserve">The parties express their mutual interest in the commercialization of the </w:t>
            </w:r>
            <w:r w:rsidRPr="00D970CE">
              <w:rPr>
                <w:rFonts w:ascii="Arial" w:eastAsiaTheme="majorEastAsia" w:hAnsi="Arial"/>
                <w:b/>
                <w:bCs/>
                <w:sz w:val="22"/>
                <w:lang w:val="en-GB"/>
              </w:rPr>
              <w:t>[</w:t>
            </w:r>
            <w:r w:rsidR="00D970CE" w:rsidRPr="00D970CE">
              <w:rPr>
                <w:rFonts w:ascii="Arial" w:eastAsiaTheme="majorEastAsia" w:hAnsi="Arial"/>
                <w:b/>
                <w:bCs/>
                <w:sz w:val="22"/>
                <w:lang w:val="en-GB"/>
              </w:rPr>
              <w:t>Insert technology name]</w:t>
            </w:r>
            <w:r w:rsidRPr="00D35E61">
              <w:rPr>
                <w:rFonts w:ascii="Arial" w:eastAsiaTheme="majorEastAsia" w:hAnsi="Arial"/>
                <w:sz w:val="22"/>
                <w:lang w:val="en-GB"/>
              </w:rPr>
              <w:t xml:space="preserve"> technology</w:t>
            </w:r>
            <w:r w:rsidR="00C75087" w:rsidRPr="00D35E61">
              <w:rPr>
                <w:rFonts w:ascii="Arial" w:eastAsiaTheme="majorEastAsia" w:hAnsi="Arial"/>
                <w:sz w:val="22"/>
                <w:lang w:val="en-GB"/>
              </w:rPr>
              <w:t xml:space="preserve"> (further referred to as “Technology”)</w:t>
            </w:r>
            <w:r w:rsidRPr="00D35E61">
              <w:rPr>
                <w:rFonts w:ascii="Arial" w:eastAsiaTheme="majorEastAsia" w:hAnsi="Arial"/>
                <w:sz w:val="22"/>
                <w:lang w:val="en-GB"/>
              </w:rPr>
              <w:t xml:space="preserve"> developed by the </w:t>
            </w:r>
            <w:r w:rsidRPr="00D970CE">
              <w:rPr>
                <w:rFonts w:ascii="Arial" w:eastAsiaTheme="majorEastAsia" w:hAnsi="Arial"/>
                <w:b/>
                <w:bCs/>
                <w:sz w:val="22"/>
                <w:lang w:val="en-GB"/>
              </w:rPr>
              <w:t>[</w:t>
            </w:r>
            <w:r w:rsidR="00D970CE" w:rsidRPr="00D970CE">
              <w:rPr>
                <w:rFonts w:ascii="Arial" w:eastAsiaTheme="majorEastAsia" w:hAnsi="Arial"/>
                <w:b/>
                <w:bCs/>
                <w:sz w:val="22"/>
                <w:lang w:val="en-GB"/>
              </w:rPr>
              <w:t>Insert name of research organization or institution]</w:t>
            </w:r>
            <w:r w:rsidR="00D970CE">
              <w:rPr>
                <w:rFonts w:ascii="Arial" w:eastAsiaTheme="majorEastAsia" w:hAnsi="Arial"/>
                <w:sz w:val="22"/>
                <w:lang w:val="en-GB"/>
              </w:rPr>
              <w:t xml:space="preserve">. </w:t>
            </w:r>
            <w:r w:rsidRPr="00D35E61">
              <w:rPr>
                <w:rFonts w:ascii="Arial" w:eastAsiaTheme="majorEastAsia" w:hAnsi="Arial"/>
                <w:sz w:val="22"/>
                <w:lang w:val="en-GB"/>
              </w:rPr>
              <w:t xml:space="preserve">The aim of this commercialization is to implement the findings of the research through </w:t>
            </w:r>
            <w:r w:rsidR="009972B7" w:rsidRPr="00583E6D">
              <w:rPr>
                <w:rFonts w:ascii="Arial" w:eastAsiaTheme="majorEastAsia" w:hAnsi="Arial"/>
                <w:b/>
                <w:bCs/>
                <w:sz w:val="22"/>
                <w:lang w:val="en-GB"/>
              </w:rPr>
              <w:t>[</w:t>
            </w:r>
            <w:r w:rsidR="00583E6D" w:rsidRPr="00583E6D">
              <w:rPr>
                <w:rFonts w:ascii="Arial" w:eastAsiaTheme="majorEastAsia" w:hAnsi="Arial"/>
                <w:b/>
                <w:bCs/>
                <w:sz w:val="22"/>
                <w:lang w:val="en-GB"/>
              </w:rPr>
              <w:t xml:space="preserve">Insert purpose of license, e.g., </w:t>
            </w:r>
            <w:r w:rsidRPr="00583E6D">
              <w:rPr>
                <w:rFonts w:ascii="Arial" w:eastAsiaTheme="majorEastAsia" w:hAnsi="Arial"/>
                <w:b/>
                <w:bCs/>
                <w:sz w:val="22"/>
                <w:lang w:val="en-GB"/>
              </w:rPr>
              <w:t>the establishment of a start-up, its evaluation, and subsequent sale to a strategic partner</w:t>
            </w:r>
            <w:r w:rsidR="00877FC7" w:rsidRPr="00583E6D">
              <w:rPr>
                <w:rFonts w:ascii="Arial" w:eastAsiaTheme="majorEastAsia" w:hAnsi="Arial"/>
                <w:b/>
                <w:bCs/>
                <w:sz w:val="22"/>
                <w:lang w:val="en-GB"/>
              </w:rPr>
              <w:t>]</w:t>
            </w:r>
            <w:r w:rsidRPr="00583E6D">
              <w:rPr>
                <w:rFonts w:ascii="Arial" w:eastAsiaTheme="majorEastAsia" w:hAnsi="Arial"/>
                <w:b/>
                <w:bCs/>
                <w:sz w:val="22"/>
                <w:lang w:val="en-GB"/>
              </w:rPr>
              <w:t>.</w:t>
            </w:r>
          </w:p>
          <w:p w14:paraId="273A2698" w14:textId="2C752B07" w:rsidR="003F5A27" w:rsidRPr="00D35E61" w:rsidRDefault="003F5A27" w:rsidP="003F5A27">
            <w:pPr>
              <w:spacing w:after="120"/>
              <w:rPr>
                <w:rFonts w:ascii="Arial" w:eastAsiaTheme="majorEastAsia" w:hAnsi="Arial"/>
                <w:sz w:val="22"/>
                <w:lang w:val="en-GB"/>
              </w:rPr>
            </w:pPr>
            <w:r w:rsidRPr="00D35E61">
              <w:rPr>
                <w:rFonts w:ascii="Arial" w:eastAsiaTheme="majorEastAsia" w:hAnsi="Arial"/>
                <w:sz w:val="22"/>
                <w:lang w:val="en-GB"/>
              </w:rPr>
              <w:t xml:space="preserve">The </w:t>
            </w:r>
            <w:r w:rsidRPr="00275904">
              <w:rPr>
                <w:rFonts w:ascii="Arial" w:eastAsiaTheme="majorEastAsia" w:hAnsi="Arial"/>
                <w:b/>
                <w:bCs/>
                <w:sz w:val="22"/>
                <w:lang w:val="en-GB"/>
              </w:rPr>
              <w:t>[</w:t>
            </w:r>
            <w:r w:rsidR="00583E6D" w:rsidRPr="00275904">
              <w:rPr>
                <w:rFonts w:ascii="Arial" w:eastAsiaTheme="majorEastAsia" w:hAnsi="Arial"/>
                <w:b/>
                <w:bCs/>
                <w:sz w:val="22"/>
                <w:lang w:val="en-GB"/>
              </w:rPr>
              <w:t>Insert name</w:t>
            </w:r>
            <w:r w:rsidR="00275904">
              <w:rPr>
                <w:rFonts w:ascii="Arial" w:eastAsiaTheme="majorEastAsia" w:hAnsi="Arial"/>
                <w:b/>
                <w:bCs/>
                <w:sz w:val="22"/>
                <w:lang w:val="en-GB"/>
              </w:rPr>
              <w:t xml:space="preserve"> of</w:t>
            </w:r>
            <w:r w:rsidR="00583E6D" w:rsidRPr="00275904">
              <w:rPr>
                <w:rFonts w:ascii="Arial" w:eastAsiaTheme="majorEastAsia" w:hAnsi="Arial"/>
                <w:b/>
                <w:bCs/>
                <w:sz w:val="22"/>
                <w:lang w:val="en-GB"/>
              </w:rPr>
              <w:t xml:space="preserve"> </w:t>
            </w:r>
            <w:r w:rsidR="00275904">
              <w:rPr>
                <w:rFonts w:ascii="Arial" w:eastAsiaTheme="majorEastAsia" w:hAnsi="Arial"/>
                <w:b/>
                <w:bCs/>
                <w:sz w:val="22"/>
                <w:lang w:val="en-GB"/>
              </w:rPr>
              <w:t xml:space="preserve">first </w:t>
            </w:r>
            <w:r w:rsidR="00275904" w:rsidRPr="00275904">
              <w:rPr>
                <w:rFonts w:ascii="Arial" w:eastAsiaTheme="majorEastAsia" w:hAnsi="Arial"/>
                <w:b/>
                <w:bCs/>
                <w:sz w:val="22"/>
                <w:lang w:val="en-GB"/>
              </w:rPr>
              <w:t>party</w:t>
            </w:r>
            <w:r w:rsidRPr="00275904">
              <w:rPr>
                <w:rFonts w:ascii="Arial" w:eastAsiaTheme="majorEastAsia" w:hAnsi="Arial"/>
                <w:b/>
                <w:bCs/>
                <w:sz w:val="22"/>
                <w:lang w:val="en-GB"/>
              </w:rPr>
              <w:t xml:space="preserve">] </w:t>
            </w:r>
            <w:r w:rsidRPr="00D35E61">
              <w:rPr>
                <w:rFonts w:ascii="Arial" w:eastAsiaTheme="majorEastAsia" w:hAnsi="Arial"/>
                <w:sz w:val="22"/>
                <w:lang w:val="en-GB"/>
              </w:rPr>
              <w:t>expects the following benefits from this cooperation:</w:t>
            </w:r>
          </w:p>
          <w:p w14:paraId="7CE76610" w14:textId="3E092B32" w:rsidR="003F5A27" w:rsidRPr="00D35E61" w:rsidRDefault="003F5A27" w:rsidP="003F5A27">
            <w:pPr>
              <w:spacing w:after="120"/>
              <w:rPr>
                <w:rFonts w:ascii="Arial" w:eastAsiaTheme="majorEastAsia" w:hAnsi="Arial"/>
                <w:sz w:val="22"/>
                <w:lang w:val="en-GB"/>
              </w:rPr>
            </w:pPr>
            <w:r w:rsidRPr="00D35E61">
              <w:rPr>
                <w:rFonts w:ascii="Arial" w:eastAsiaTheme="majorEastAsia" w:hAnsi="Arial"/>
                <w:sz w:val="22"/>
                <w:lang w:val="en-GB"/>
              </w:rPr>
              <w:t xml:space="preserve">• The practical application of technology through licensing to a </w:t>
            </w:r>
            <w:r w:rsidR="00275904">
              <w:rPr>
                <w:rFonts w:ascii="Arial" w:eastAsiaTheme="majorEastAsia" w:hAnsi="Arial"/>
                <w:sz w:val="22"/>
                <w:lang w:val="en-GB"/>
              </w:rPr>
              <w:t xml:space="preserve">company </w:t>
            </w:r>
            <w:r w:rsidRPr="00D35E61">
              <w:rPr>
                <w:rFonts w:ascii="Arial" w:eastAsiaTheme="majorEastAsia" w:hAnsi="Arial"/>
                <w:sz w:val="22"/>
                <w:lang w:val="en-GB"/>
              </w:rPr>
              <w:t xml:space="preserve">named </w:t>
            </w:r>
            <w:r w:rsidRPr="00275904">
              <w:rPr>
                <w:rFonts w:ascii="Arial" w:eastAsiaTheme="majorEastAsia" w:hAnsi="Arial"/>
                <w:b/>
                <w:bCs/>
                <w:sz w:val="22"/>
                <w:lang w:val="en-GB"/>
              </w:rPr>
              <w:t>[</w:t>
            </w:r>
            <w:r w:rsidR="00275904" w:rsidRPr="00275904">
              <w:rPr>
                <w:rFonts w:ascii="Arial" w:eastAsiaTheme="majorEastAsia" w:hAnsi="Arial"/>
                <w:b/>
                <w:bCs/>
                <w:sz w:val="22"/>
                <w:lang w:val="en-GB"/>
              </w:rPr>
              <w:t>Insert name of</w:t>
            </w:r>
            <w:r w:rsidR="000733A1">
              <w:rPr>
                <w:rFonts w:ascii="Arial" w:eastAsiaTheme="majorEastAsia" w:hAnsi="Arial"/>
                <w:b/>
                <w:bCs/>
                <w:sz w:val="22"/>
                <w:lang w:val="en-GB"/>
              </w:rPr>
              <w:t xml:space="preserve"> second</w:t>
            </w:r>
            <w:r w:rsidR="00275904" w:rsidRPr="00275904">
              <w:rPr>
                <w:rFonts w:ascii="Arial" w:eastAsiaTheme="majorEastAsia" w:hAnsi="Arial"/>
                <w:b/>
                <w:bCs/>
                <w:sz w:val="22"/>
                <w:lang w:val="en-GB"/>
              </w:rPr>
              <w:t xml:space="preserve"> party</w:t>
            </w:r>
            <w:r w:rsidR="00275904">
              <w:rPr>
                <w:rFonts w:ascii="Arial" w:eastAsiaTheme="majorEastAsia" w:hAnsi="Arial"/>
                <w:b/>
                <w:bCs/>
                <w:sz w:val="22"/>
                <w:lang w:val="en-GB"/>
              </w:rPr>
              <w:t xml:space="preserve"> and/or applicable entity</w:t>
            </w:r>
            <w:r w:rsidR="00DF5A3F">
              <w:rPr>
                <w:rFonts w:ascii="Arial" w:eastAsiaTheme="majorEastAsia" w:hAnsi="Arial"/>
                <w:b/>
                <w:bCs/>
                <w:sz w:val="22"/>
                <w:lang w:val="en-GB"/>
              </w:rPr>
              <w:t>, e.g., an affiliated start-up or spin-off</w:t>
            </w:r>
            <w:r w:rsidRPr="00275904">
              <w:rPr>
                <w:rFonts w:ascii="Arial" w:eastAsiaTheme="majorEastAsia" w:hAnsi="Arial"/>
                <w:b/>
                <w:bCs/>
                <w:sz w:val="22"/>
                <w:lang w:val="en-GB"/>
              </w:rPr>
              <w:t>]</w:t>
            </w:r>
          </w:p>
          <w:p w14:paraId="3AB82FEC" w14:textId="3DB61449" w:rsidR="003F5A27" w:rsidRPr="001F7C99" w:rsidRDefault="003F5A27" w:rsidP="00D955BD">
            <w:pPr>
              <w:spacing w:after="120"/>
              <w:rPr>
                <w:rFonts w:ascii="Arial" w:eastAsiaTheme="majorEastAsia" w:hAnsi="Arial"/>
                <w:b/>
                <w:sz w:val="22"/>
                <w:lang w:val="en-GB"/>
              </w:rPr>
            </w:pPr>
            <w:r w:rsidRPr="00D35E61">
              <w:rPr>
                <w:rFonts w:ascii="Arial" w:eastAsiaTheme="majorEastAsia" w:hAnsi="Arial"/>
                <w:sz w:val="22"/>
                <w:lang w:val="en-GB"/>
              </w:rPr>
              <w:t>• Securing funds to cover the costs of development, patent protection, originator's fees, and further research in the form of</w:t>
            </w:r>
            <w:r w:rsidR="009723E2">
              <w:rPr>
                <w:rFonts w:ascii="Arial" w:eastAsiaTheme="majorEastAsia" w:hAnsi="Arial"/>
                <w:sz w:val="22"/>
                <w:lang w:val="en-GB"/>
              </w:rPr>
              <w:t xml:space="preserve"> </w:t>
            </w:r>
            <w:r w:rsidR="009723E2" w:rsidRPr="001F7C99">
              <w:rPr>
                <w:rFonts w:ascii="Arial" w:eastAsiaTheme="majorEastAsia" w:hAnsi="Arial"/>
                <w:b/>
                <w:bCs/>
                <w:sz w:val="22"/>
                <w:lang w:val="en-GB"/>
              </w:rPr>
              <w:t>[</w:t>
            </w:r>
            <w:r w:rsidR="00880C3E" w:rsidRPr="001F7C99">
              <w:rPr>
                <w:rFonts w:ascii="Arial" w:eastAsiaTheme="majorEastAsia" w:hAnsi="Arial"/>
                <w:b/>
                <w:bCs/>
                <w:sz w:val="22"/>
                <w:lang w:val="en-GB"/>
              </w:rPr>
              <w:t>insert all that apply, e.g.</w:t>
            </w:r>
            <w:r w:rsidRPr="001F7C99">
              <w:rPr>
                <w:rFonts w:ascii="Arial" w:eastAsiaTheme="majorEastAsia" w:hAnsi="Arial"/>
                <w:b/>
                <w:bCs/>
                <w:sz w:val="22"/>
                <w:lang w:val="en-GB"/>
              </w:rPr>
              <w:t>:</w:t>
            </w:r>
          </w:p>
          <w:p w14:paraId="4713464D" w14:textId="77777777" w:rsidR="003F5A27" w:rsidRPr="001F7C99" w:rsidRDefault="003F5A27" w:rsidP="00D955BD">
            <w:pPr>
              <w:pStyle w:val="ListParagraph"/>
              <w:numPr>
                <w:ilvl w:val="0"/>
                <w:numId w:val="19"/>
              </w:numPr>
              <w:spacing w:after="120"/>
              <w:rPr>
                <w:rFonts w:ascii="Arial" w:eastAsiaTheme="majorEastAsia" w:hAnsi="Arial"/>
                <w:b/>
                <w:sz w:val="22"/>
                <w:lang w:val="en-GB"/>
              </w:rPr>
            </w:pPr>
            <w:r w:rsidRPr="001F7C99">
              <w:rPr>
                <w:rFonts w:ascii="Arial" w:eastAsiaTheme="majorEastAsia" w:hAnsi="Arial"/>
                <w:b/>
                <w:sz w:val="22"/>
                <w:lang w:val="en-GB"/>
              </w:rPr>
              <w:t>royalties,</w:t>
            </w:r>
          </w:p>
          <w:p w14:paraId="497CE272" w14:textId="77777777" w:rsidR="003F5A27" w:rsidRPr="001F7C99" w:rsidRDefault="003F5A27" w:rsidP="00D955BD">
            <w:pPr>
              <w:pStyle w:val="ListParagraph"/>
              <w:numPr>
                <w:ilvl w:val="0"/>
                <w:numId w:val="19"/>
              </w:numPr>
              <w:spacing w:after="120"/>
              <w:rPr>
                <w:rFonts w:ascii="Arial" w:eastAsiaTheme="majorEastAsia" w:hAnsi="Arial"/>
                <w:b/>
                <w:sz w:val="22"/>
                <w:lang w:val="en-GB"/>
              </w:rPr>
            </w:pPr>
            <w:r w:rsidRPr="001F7C99">
              <w:rPr>
                <w:rFonts w:ascii="Arial" w:eastAsiaTheme="majorEastAsia" w:hAnsi="Arial"/>
                <w:b/>
                <w:sz w:val="22"/>
                <w:lang w:val="en-GB"/>
              </w:rPr>
              <w:t>share of revenue from the sale of products/services,</w:t>
            </w:r>
          </w:p>
          <w:p w14:paraId="57080D86" w14:textId="77777777" w:rsidR="003F5A27" w:rsidRPr="001F7C99" w:rsidRDefault="003F5A27" w:rsidP="00D955BD">
            <w:pPr>
              <w:pStyle w:val="ListParagraph"/>
              <w:numPr>
                <w:ilvl w:val="0"/>
                <w:numId w:val="19"/>
              </w:numPr>
              <w:spacing w:after="120"/>
              <w:rPr>
                <w:rFonts w:ascii="Arial" w:eastAsiaTheme="majorEastAsia" w:hAnsi="Arial"/>
                <w:b/>
                <w:sz w:val="22"/>
                <w:lang w:val="en-GB"/>
              </w:rPr>
            </w:pPr>
            <w:r w:rsidRPr="001F7C99">
              <w:rPr>
                <w:rFonts w:ascii="Arial" w:eastAsiaTheme="majorEastAsia" w:hAnsi="Arial"/>
                <w:b/>
                <w:sz w:val="22"/>
                <w:lang w:val="en-GB"/>
              </w:rPr>
              <w:t>share in the success of the start-up (upon the sale of the company, etc.),</w:t>
            </w:r>
          </w:p>
          <w:p w14:paraId="6AFBACE9" w14:textId="4596D3FD" w:rsidR="003F5A27" w:rsidRPr="001F7C99" w:rsidRDefault="003F5A27" w:rsidP="00D955BD">
            <w:pPr>
              <w:pStyle w:val="ListParagraph"/>
              <w:numPr>
                <w:ilvl w:val="0"/>
                <w:numId w:val="19"/>
              </w:numPr>
              <w:spacing w:after="120"/>
              <w:rPr>
                <w:rFonts w:ascii="Arial" w:eastAsiaTheme="majorEastAsia" w:hAnsi="Arial"/>
                <w:b/>
                <w:sz w:val="22"/>
                <w:lang w:val="en-GB"/>
              </w:rPr>
            </w:pPr>
            <w:r w:rsidRPr="001F7C99">
              <w:rPr>
                <w:rFonts w:ascii="Arial" w:eastAsiaTheme="majorEastAsia" w:hAnsi="Arial"/>
                <w:b/>
                <w:sz w:val="22"/>
                <w:lang w:val="en-GB"/>
              </w:rPr>
              <w:t>revenue from contract research for the start-up</w:t>
            </w:r>
            <w:r w:rsidR="00880C3E">
              <w:rPr>
                <w:rFonts w:ascii="Arial" w:eastAsiaTheme="majorEastAsia" w:hAnsi="Arial"/>
                <w:b/>
                <w:bCs/>
                <w:sz w:val="22"/>
                <w:lang w:val="en-GB"/>
              </w:rPr>
              <w:t>]</w:t>
            </w:r>
            <w:r w:rsidRPr="001F7C99">
              <w:rPr>
                <w:rFonts w:ascii="Arial" w:eastAsiaTheme="majorEastAsia" w:hAnsi="Arial"/>
                <w:b/>
                <w:bCs/>
                <w:sz w:val="22"/>
                <w:lang w:val="en-GB"/>
              </w:rPr>
              <w:t>.</w:t>
            </w:r>
          </w:p>
          <w:p w14:paraId="542561AD" w14:textId="20E8E61D" w:rsidR="003F5A27" w:rsidRPr="00D35E61" w:rsidRDefault="003F5A27" w:rsidP="003F5A27">
            <w:pPr>
              <w:spacing w:after="120"/>
              <w:rPr>
                <w:rFonts w:ascii="Arial" w:eastAsiaTheme="majorEastAsia" w:hAnsi="Arial"/>
                <w:sz w:val="22"/>
                <w:lang w:val="en-GB"/>
              </w:rPr>
            </w:pPr>
            <w:r w:rsidRPr="000733A1">
              <w:rPr>
                <w:rFonts w:ascii="Arial" w:eastAsiaTheme="majorEastAsia" w:hAnsi="Arial"/>
                <w:b/>
                <w:bCs/>
                <w:sz w:val="22"/>
                <w:lang w:val="en-GB"/>
              </w:rPr>
              <w:t>[</w:t>
            </w:r>
            <w:r w:rsidR="00275904" w:rsidRPr="000733A1">
              <w:rPr>
                <w:rFonts w:ascii="Arial" w:eastAsiaTheme="majorEastAsia" w:hAnsi="Arial"/>
                <w:b/>
                <w:bCs/>
                <w:sz w:val="22"/>
                <w:lang w:val="en-GB"/>
              </w:rPr>
              <w:t>Insert name of second party</w:t>
            </w:r>
            <w:r w:rsidRPr="000733A1">
              <w:rPr>
                <w:rFonts w:ascii="Arial" w:eastAsiaTheme="majorEastAsia" w:hAnsi="Arial"/>
                <w:b/>
                <w:bCs/>
                <w:sz w:val="22"/>
                <w:lang w:val="en-GB"/>
              </w:rPr>
              <w:t>]</w:t>
            </w:r>
            <w:r w:rsidRPr="00D35E61">
              <w:rPr>
                <w:rFonts w:ascii="Arial" w:eastAsiaTheme="majorEastAsia" w:hAnsi="Arial"/>
                <w:sz w:val="22"/>
                <w:lang w:val="en-GB"/>
              </w:rPr>
              <w:t xml:space="preserve"> expects from the cooperation:</w:t>
            </w:r>
          </w:p>
          <w:p w14:paraId="39210D94" w14:textId="0BAAFB05" w:rsidR="003F5A27" w:rsidRPr="00D35E61" w:rsidRDefault="003F5A27" w:rsidP="003F5A27">
            <w:pPr>
              <w:spacing w:after="120"/>
              <w:rPr>
                <w:rFonts w:ascii="Arial" w:eastAsiaTheme="majorEastAsia" w:hAnsi="Arial"/>
                <w:sz w:val="22"/>
                <w:lang w:val="en-GB"/>
              </w:rPr>
            </w:pPr>
            <w:r w:rsidRPr="00D35E61">
              <w:rPr>
                <w:rFonts w:ascii="Arial" w:eastAsiaTheme="majorEastAsia" w:hAnsi="Arial"/>
                <w:sz w:val="22"/>
                <w:lang w:val="en-GB"/>
              </w:rPr>
              <w:t xml:space="preserve">• The involvement of </w:t>
            </w:r>
            <w:r w:rsidRPr="000733A1">
              <w:rPr>
                <w:rFonts w:ascii="Arial" w:eastAsiaTheme="majorEastAsia" w:hAnsi="Arial"/>
                <w:b/>
                <w:bCs/>
                <w:sz w:val="22"/>
                <w:lang w:val="en-GB"/>
              </w:rPr>
              <w:t>[</w:t>
            </w:r>
            <w:r w:rsidR="000733A1" w:rsidRPr="000733A1">
              <w:rPr>
                <w:rFonts w:ascii="Arial" w:eastAsiaTheme="majorEastAsia" w:hAnsi="Arial"/>
                <w:b/>
                <w:bCs/>
                <w:sz w:val="22"/>
                <w:lang w:val="en-GB"/>
              </w:rPr>
              <w:t>Insert name of first party</w:t>
            </w:r>
            <w:r w:rsidR="000733A1">
              <w:rPr>
                <w:rFonts w:ascii="Arial" w:eastAsiaTheme="majorEastAsia" w:hAnsi="Arial"/>
                <w:b/>
                <w:bCs/>
                <w:sz w:val="22"/>
                <w:lang w:val="en-GB"/>
              </w:rPr>
              <w:t xml:space="preserve"> and/or applicable entity</w:t>
            </w:r>
            <w:r w:rsidRPr="000733A1">
              <w:rPr>
                <w:rFonts w:ascii="Arial" w:eastAsiaTheme="majorEastAsia" w:hAnsi="Arial"/>
                <w:b/>
                <w:bCs/>
                <w:sz w:val="22"/>
                <w:lang w:val="en-GB"/>
              </w:rPr>
              <w:t xml:space="preserve">] </w:t>
            </w:r>
            <w:r w:rsidRPr="00D35E61">
              <w:rPr>
                <w:rFonts w:ascii="Arial" w:eastAsiaTheme="majorEastAsia" w:hAnsi="Arial"/>
                <w:sz w:val="22"/>
                <w:lang w:val="en-GB"/>
              </w:rPr>
              <w:t>in the technology development</w:t>
            </w:r>
          </w:p>
          <w:p w14:paraId="302E8A50" w14:textId="7429E660" w:rsidR="004F47F7" w:rsidRPr="00D35E61" w:rsidRDefault="003F5A27" w:rsidP="003F5A27">
            <w:pPr>
              <w:spacing w:after="120"/>
              <w:rPr>
                <w:rFonts w:ascii="Arial" w:eastAsiaTheme="majorEastAsia" w:hAnsi="Arial"/>
                <w:sz w:val="22"/>
                <w:lang w:val="en-GB"/>
              </w:rPr>
            </w:pPr>
            <w:r w:rsidRPr="00D35E61">
              <w:rPr>
                <w:rFonts w:ascii="Arial" w:eastAsiaTheme="majorEastAsia" w:hAnsi="Arial"/>
                <w:sz w:val="22"/>
                <w:lang w:val="en-GB"/>
              </w:rPr>
              <w:t>• Support from</w:t>
            </w:r>
            <w:r w:rsidRPr="000733A1">
              <w:rPr>
                <w:rFonts w:ascii="Arial" w:eastAsiaTheme="majorEastAsia" w:hAnsi="Arial"/>
                <w:b/>
                <w:bCs/>
                <w:sz w:val="22"/>
                <w:lang w:val="en-GB"/>
              </w:rPr>
              <w:t xml:space="preserve"> [</w:t>
            </w:r>
            <w:r w:rsidR="000733A1" w:rsidRPr="000733A1">
              <w:rPr>
                <w:rFonts w:ascii="Arial" w:eastAsiaTheme="majorEastAsia" w:hAnsi="Arial"/>
                <w:b/>
                <w:bCs/>
                <w:sz w:val="22"/>
                <w:lang w:val="en-GB"/>
              </w:rPr>
              <w:t>Insert name of first party and/or applicable entity</w:t>
            </w:r>
            <w:r w:rsidRPr="000733A1">
              <w:rPr>
                <w:rFonts w:ascii="Arial" w:eastAsiaTheme="majorEastAsia" w:hAnsi="Arial"/>
                <w:b/>
                <w:bCs/>
                <w:sz w:val="22"/>
                <w:lang w:val="en-GB"/>
              </w:rPr>
              <w:t xml:space="preserve">] </w:t>
            </w:r>
            <w:r w:rsidRPr="00D35E61">
              <w:rPr>
                <w:rFonts w:ascii="Arial" w:eastAsiaTheme="majorEastAsia" w:hAnsi="Arial"/>
                <w:sz w:val="22"/>
                <w:lang w:val="en-GB"/>
              </w:rPr>
              <w:t>in addressing and consulting on challenges for the start-up (e.g., meeting KPIs, etc.)</w:t>
            </w:r>
          </w:p>
        </w:tc>
      </w:tr>
      <w:tr w:rsidR="000A3E90" w:rsidRPr="00D35E61" w14:paraId="30C18BF7" w14:textId="77777777" w:rsidTr="001F7C99">
        <w:tc>
          <w:tcPr>
            <w:tcW w:w="2875" w:type="dxa"/>
          </w:tcPr>
          <w:p w14:paraId="44BC9D43" w14:textId="14BFBF34" w:rsidR="004F47F7" w:rsidRPr="00D35E61" w:rsidRDefault="00E849E8">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LICENSOR</w:t>
            </w:r>
          </w:p>
        </w:tc>
        <w:tc>
          <w:tcPr>
            <w:tcW w:w="7055" w:type="dxa"/>
          </w:tcPr>
          <w:p w14:paraId="12E9DC9F" w14:textId="77DC295A" w:rsidR="004F47F7" w:rsidRPr="00D970CE" w:rsidRDefault="00CF2F8A" w:rsidP="005A5561">
            <w:pPr>
              <w:spacing w:after="120"/>
              <w:rPr>
                <w:rFonts w:ascii="Arial" w:eastAsiaTheme="majorEastAsia" w:hAnsi="Arial"/>
                <w:b/>
                <w:bCs/>
                <w:sz w:val="22"/>
                <w:lang w:val="en-GB"/>
              </w:rPr>
            </w:pPr>
            <w:r w:rsidRPr="00D970CE">
              <w:rPr>
                <w:rFonts w:ascii="Arial" w:eastAsiaTheme="majorEastAsia" w:hAnsi="Arial"/>
                <w:b/>
                <w:bCs/>
                <w:sz w:val="22"/>
                <w:lang w:val="en-GB"/>
              </w:rPr>
              <w:t>[Insert name</w:t>
            </w:r>
            <w:r w:rsidR="00D970CE" w:rsidRPr="00D970CE">
              <w:rPr>
                <w:rFonts w:ascii="Arial" w:eastAsiaTheme="majorEastAsia" w:hAnsi="Arial"/>
                <w:b/>
                <w:bCs/>
                <w:sz w:val="22"/>
                <w:lang w:val="en-GB"/>
              </w:rPr>
              <w:t xml:space="preserve"> and details]</w:t>
            </w:r>
          </w:p>
        </w:tc>
      </w:tr>
      <w:tr w:rsidR="000A3E90" w:rsidRPr="00D35E61" w14:paraId="0D168E45" w14:textId="77777777" w:rsidTr="001F7C99">
        <w:tc>
          <w:tcPr>
            <w:tcW w:w="2875" w:type="dxa"/>
          </w:tcPr>
          <w:p w14:paraId="0C235228" w14:textId="40A387C8" w:rsidR="004F47F7" w:rsidRPr="00D35E61" w:rsidRDefault="00E849E8">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LICENSEE</w:t>
            </w:r>
          </w:p>
        </w:tc>
        <w:tc>
          <w:tcPr>
            <w:tcW w:w="7055" w:type="dxa"/>
          </w:tcPr>
          <w:p w14:paraId="03A286B5" w14:textId="4E1058FE" w:rsidR="004F47F7" w:rsidRPr="00D970CE" w:rsidRDefault="00D970CE" w:rsidP="00D970CE">
            <w:pPr>
              <w:spacing w:after="120"/>
              <w:rPr>
                <w:rFonts w:ascii="Arial" w:hAnsi="Arial"/>
                <w:b/>
                <w:bCs/>
                <w:sz w:val="22"/>
                <w:lang w:val="en-GB"/>
              </w:rPr>
            </w:pPr>
            <w:r w:rsidRPr="00D970CE">
              <w:rPr>
                <w:rFonts w:ascii="Arial" w:hAnsi="Arial"/>
                <w:b/>
                <w:bCs/>
                <w:sz w:val="22"/>
                <w:lang w:val="en-GB"/>
              </w:rPr>
              <w:t>[Insert name and details]</w:t>
            </w:r>
          </w:p>
        </w:tc>
      </w:tr>
      <w:tr w:rsidR="004C44A5" w:rsidRPr="00D35E61" w14:paraId="47E3035A" w14:textId="77777777" w:rsidTr="001F7C99">
        <w:tc>
          <w:tcPr>
            <w:tcW w:w="2875" w:type="dxa"/>
          </w:tcPr>
          <w:p w14:paraId="08B4665A"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PROJECT</w:t>
            </w:r>
          </w:p>
        </w:tc>
        <w:tc>
          <w:tcPr>
            <w:tcW w:w="7055" w:type="dxa"/>
          </w:tcPr>
          <w:p w14:paraId="0BC731E3" w14:textId="77109846" w:rsidR="004F47F7" w:rsidRPr="00D35E61" w:rsidRDefault="001B66E3">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 xml:space="preserve">The Licensee will prepare a draft </w:t>
            </w:r>
            <w:r w:rsidRPr="001F7C99">
              <w:rPr>
                <w:rFonts w:ascii="Arial" w:hAnsi="Arial"/>
                <w:sz w:val="22"/>
                <w:szCs w:val="22"/>
                <w:lang w:val="en-GB"/>
              </w:rPr>
              <w:t>Technology Utilization Plan</w:t>
            </w:r>
            <w:r w:rsidRPr="00D35E61">
              <w:rPr>
                <w:rFonts w:ascii="Arial" w:hAnsi="Arial"/>
                <w:b/>
                <w:bCs/>
                <w:sz w:val="22"/>
                <w:szCs w:val="22"/>
                <w:lang w:val="en-GB"/>
              </w:rPr>
              <w:t xml:space="preserve"> </w:t>
            </w:r>
            <w:r w:rsidRPr="00D35E61">
              <w:rPr>
                <w:rFonts w:ascii="Arial" w:hAnsi="Arial"/>
                <w:sz w:val="22"/>
                <w:szCs w:val="22"/>
                <w:lang w:val="en-GB"/>
              </w:rPr>
              <w:t xml:space="preserve">describing the evaluation of the </w:t>
            </w:r>
            <w:r w:rsidRPr="000733A1">
              <w:rPr>
                <w:rFonts w:ascii="Arial" w:eastAsiaTheme="majorEastAsia" w:hAnsi="Arial"/>
                <w:b/>
                <w:bCs/>
                <w:sz w:val="22"/>
                <w:lang w:val="en-GB"/>
              </w:rPr>
              <w:t>[</w:t>
            </w:r>
            <w:r w:rsidR="000733A1" w:rsidRPr="000733A1">
              <w:rPr>
                <w:rFonts w:ascii="Arial" w:eastAsiaTheme="majorEastAsia" w:hAnsi="Arial"/>
                <w:b/>
                <w:bCs/>
                <w:sz w:val="22"/>
                <w:lang w:val="en-GB"/>
              </w:rPr>
              <w:t>Insert name of second party and/or applicable entity</w:t>
            </w:r>
            <w:r w:rsidRPr="000733A1">
              <w:rPr>
                <w:rFonts w:ascii="Arial" w:eastAsiaTheme="majorEastAsia" w:hAnsi="Arial"/>
                <w:b/>
                <w:bCs/>
                <w:sz w:val="22"/>
                <w:lang w:val="en-GB"/>
              </w:rPr>
              <w:t>]</w:t>
            </w:r>
            <w:r w:rsidRPr="00D35E61">
              <w:rPr>
                <w:rFonts w:ascii="Arial" w:hAnsi="Arial"/>
                <w:b/>
                <w:bCs/>
                <w:sz w:val="22"/>
                <w:szCs w:val="22"/>
                <w:lang w:val="en-GB"/>
              </w:rPr>
              <w:t xml:space="preserve"> </w:t>
            </w:r>
            <w:r w:rsidRPr="00D35E61">
              <w:rPr>
                <w:rFonts w:ascii="Arial" w:hAnsi="Arial"/>
                <w:sz w:val="22"/>
                <w:szCs w:val="22"/>
                <w:lang w:val="en-GB"/>
              </w:rPr>
              <w:t xml:space="preserve">and the patent from </w:t>
            </w:r>
            <w:r w:rsidRPr="000733A1">
              <w:rPr>
                <w:rFonts w:ascii="Arial" w:hAnsi="Arial"/>
                <w:sz w:val="22"/>
                <w:szCs w:val="22"/>
                <w:lang w:val="en-GB"/>
              </w:rPr>
              <w:t>Application No. [●]</w:t>
            </w:r>
            <w:r w:rsidRPr="00D35E61">
              <w:rPr>
                <w:rFonts w:ascii="Arial" w:hAnsi="Arial"/>
                <w:sz w:val="22"/>
                <w:szCs w:val="22"/>
                <w:lang w:val="en-GB"/>
              </w:rPr>
              <w:t xml:space="preserve"> </w:t>
            </w:r>
            <w:r w:rsidR="00E32661" w:rsidRPr="00D35E61">
              <w:rPr>
                <w:rFonts w:ascii="Arial" w:hAnsi="Arial"/>
                <w:sz w:val="22"/>
                <w:szCs w:val="22"/>
                <w:lang w:val="en-GB"/>
              </w:rPr>
              <w:t xml:space="preserve">according to the agreed </w:t>
            </w:r>
            <w:r w:rsidR="00286155" w:rsidRPr="001F7C99">
              <w:rPr>
                <w:rFonts w:ascii="Arial" w:hAnsi="Arial"/>
                <w:sz w:val="22"/>
                <w:szCs w:val="22"/>
                <w:lang w:val="en-GB"/>
              </w:rPr>
              <w:t>M</w:t>
            </w:r>
            <w:r w:rsidR="00E32661" w:rsidRPr="001F7C99">
              <w:rPr>
                <w:rFonts w:ascii="Arial" w:hAnsi="Arial"/>
                <w:sz w:val="22"/>
                <w:szCs w:val="22"/>
                <w:lang w:val="en-GB"/>
              </w:rPr>
              <w:t>ilestones</w:t>
            </w:r>
          </w:p>
          <w:p w14:paraId="73D184DD" w14:textId="13FD9350" w:rsidR="004F47F7" w:rsidRPr="00D35E61" w:rsidRDefault="001B66E3">
            <w:pPr>
              <w:pStyle w:val="ListParagraph"/>
              <w:numPr>
                <w:ilvl w:val="0"/>
                <w:numId w:val="9"/>
              </w:numPr>
              <w:spacing w:after="120"/>
              <w:ind w:left="714" w:hanging="357"/>
              <w:rPr>
                <w:rFonts w:ascii="Arial" w:hAnsi="Arial"/>
                <w:sz w:val="22"/>
                <w:szCs w:val="22"/>
                <w:lang w:val="en-GB"/>
              </w:rPr>
            </w:pPr>
            <w:r w:rsidRPr="001F7C99">
              <w:rPr>
                <w:rFonts w:ascii="Arial" w:eastAsiaTheme="majorEastAsia" w:hAnsi="Arial"/>
                <w:b/>
                <w:sz w:val="22"/>
                <w:lang w:val="en-GB"/>
              </w:rPr>
              <w:t>[</w:t>
            </w:r>
            <w:r w:rsidR="00DF5A3F" w:rsidRPr="001F7C99">
              <w:rPr>
                <w:rFonts w:ascii="Arial" w:eastAsiaTheme="majorEastAsia" w:hAnsi="Arial"/>
                <w:b/>
                <w:sz w:val="22"/>
                <w:lang w:val="en-GB"/>
              </w:rPr>
              <w:t>Insert name of second party and/or applicable entity</w:t>
            </w:r>
            <w:r w:rsidRPr="001F7C99">
              <w:rPr>
                <w:rFonts w:ascii="Arial" w:eastAsiaTheme="majorEastAsia" w:hAnsi="Arial"/>
                <w:b/>
                <w:sz w:val="22"/>
                <w:lang w:val="en-GB"/>
              </w:rPr>
              <w:t>]</w:t>
            </w:r>
            <w:r w:rsidRPr="00D35E61">
              <w:rPr>
                <w:rFonts w:ascii="Arial" w:hAnsi="Arial"/>
                <w:sz w:val="22"/>
                <w:szCs w:val="22"/>
                <w:lang w:val="en-GB"/>
              </w:rPr>
              <w:t xml:space="preserve"> will arrange a regular meeting to brief the designated representative of </w:t>
            </w:r>
            <w:r w:rsidR="00EC0621" w:rsidRPr="00D35E61">
              <w:rPr>
                <w:rFonts w:ascii="Arial" w:hAnsi="Arial"/>
                <w:sz w:val="22"/>
                <w:szCs w:val="22"/>
                <w:lang w:val="en-GB"/>
              </w:rPr>
              <w:t xml:space="preserve">the </w:t>
            </w:r>
            <w:r w:rsidRPr="00D35E61">
              <w:rPr>
                <w:rFonts w:ascii="Arial" w:hAnsi="Arial"/>
                <w:sz w:val="22"/>
                <w:szCs w:val="22"/>
                <w:lang w:val="en-GB"/>
              </w:rPr>
              <w:t>Licensor</w:t>
            </w:r>
            <w:r w:rsidR="00EC0621" w:rsidRPr="00D35E61">
              <w:rPr>
                <w:rFonts w:ascii="Arial" w:hAnsi="Arial"/>
                <w:sz w:val="22"/>
                <w:szCs w:val="22"/>
                <w:lang w:val="en-GB"/>
              </w:rPr>
              <w:t xml:space="preserve"> </w:t>
            </w:r>
            <w:r w:rsidRPr="00D35E61">
              <w:rPr>
                <w:rFonts w:ascii="Arial" w:hAnsi="Arial"/>
                <w:sz w:val="22"/>
                <w:szCs w:val="22"/>
                <w:lang w:val="en-GB"/>
              </w:rPr>
              <w:t xml:space="preserve">on the </w:t>
            </w:r>
            <w:r w:rsidR="00FC3BFE" w:rsidRPr="00D35E61">
              <w:rPr>
                <w:rFonts w:ascii="Arial" w:hAnsi="Arial"/>
                <w:sz w:val="22"/>
                <w:szCs w:val="22"/>
                <w:lang w:val="en-GB"/>
              </w:rPr>
              <w:t>implementation</w:t>
            </w:r>
            <w:r w:rsidRPr="00D35E61">
              <w:rPr>
                <w:rFonts w:ascii="Arial" w:hAnsi="Arial"/>
                <w:sz w:val="22"/>
                <w:szCs w:val="22"/>
                <w:lang w:val="en-GB"/>
              </w:rPr>
              <w:t xml:space="preserve"> of the Technology Utilization Plan or to discuss any changes to it</w:t>
            </w:r>
            <w:r w:rsidR="006D75CD" w:rsidRPr="00D35E61">
              <w:rPr>
                <w:rFonts w:ascii="Arial" w:hAnsi="Arial"/>
                <w:sz w:val="22"/>
                <w:szCs w:val="22"/>
                <w:lang w:val="en-GB"/>
              </w:rPr>
              <w:t>.</w:t>
            </w:r>
          </w:p>
        </w:tc>
      </w:tr>
      <w:tr w:rsidR="00D05D90" w:rsidRPr="00D35E61" w14:paraId="15CCA557" w14:textId="77777777" w:rsidTr="001F7C99">
        <w:tc>
          <w:tcPr>
            <w:tcW w:w="2875" w:type="dxa"/>
          </w:tcPr>
          <w:p w14:paraId="6B047147" w14:textId="394BD822"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MILES</w:t>
            </w:r>
            <w:r w:rsidR="001B66E3" w:rsidRPr="00D35E61">
              <w:rPr>
                <w:rFonts w:ascii="Arial" w:hAnsi="Arial"/>
                <w:smallCaps w:val="0"/>
                <w:sz w:val="22"/>
                <w:lang w:val="en-GB"/>
              </w:rPr>
              <w:t>TONES</w:t>
            </w:r>
          </w:p>
        </w:tc>
        <w:tc>
          <w:tcPr>
            <w:tcW w:w="7055" w:type="dxa"/>
          </w:tcPr>
          <w:p w14:paraId="247AABFA" w14:textId="2E1B9ABE" w:rsidR="004F47F7" w:rsidRDefault="00A8363D">
            <w:pPr>
              <w:pStyle w:val="ListParagraph"/>
              <w:numPr>
                <w:ilvl w:val="0"/>
                <w:numId w:val="9"/>
              </w:numPr>
              <w:rPr>
                <w:rFonts w:ascii="Arial" w:hAnsi="Arial"/>
                <w:sz w:val="22"/>
                <w:szCs w:val="22"/>
                <w:lang w:val="en-GB"/>
              </w:rPr>
            </w:pPr>
            <w:r w:rsidRPr="00D35E61">
              <w:rPr>
                <w:rFonts w:ascii="Arial" w:hAnsi="Arial"/>
                <w:sz w:val="22"/>
                <w:szCs w:val="22"/>
                <w:lang w:val="en-GB"/>
              </w:rPr>
              <w:t xml:space="preserve">M1: </w:t>
            </w:r>
            <w:r w:rsidR="00D674AA" w:rsidRPr="004A55F2">
              <w:rPr>
                <w:rFonts w:ascii="Arial" w:eastAsiaTheme="majorEastAsia" w:hAnsi="Arial"/>
                <w:b/>
                <w:bCs/>
                <w:sz w:val="22"/>
                <w:lang w:val="en-GB"/>
              </w:rPr>
              <w:t>[</w:t>
            </w:r>
            <w:r w:rsidR="004A55F2" w:rsidRPr="004A55F2">
              <w:rPr>
                <w:rFonts w:ascii="Arial" w:eastAsiaTheme="majorEastAsia" w:hAnsi="Arial"/>
                <w:b/>
                <w:bCs/>
                <w:sz w:val="22"/>
                <w:lang w:val="en-GB"/>
              </w:rPr>
              <w:t>Insert</w:t>
            </w:r>
            <w:r w:rsidR="00DF5A3F" w:rsidRPr="004A55F2">
              <w:rPr>
                <w:rFonts w:ascii="Arial" w:eastAsiaTheme="majorEastAsia" w:hAnsi="Arial"/>
                <w:b/>
                <w:bCs/>
                <w:sz w:val="22"/>
                <w:lang w:val="en-GB"/>
              </w:rPr>
              <w:t xml:space="preserve"> milestone</w:t>
            </w:r>
            <w:r w:rsidR="004A55F2">
              <w:rPr>
                <w:rFonts w:ascii="Arial" w:eastAsiaTheme="majorEastAsia" w:hAnsi="Arial"/>
                <w:b/>
                <w:bCs/>
                <w:sz w:val="22"/>
                <w:lang w:val="en-GB"/>
              </w:rPr>
              <w:t xml:space="preserve">, e.g., </w:t>
            </w:r>
            <w:r w:rsidR="004B70AE">
              <w:rPr>
                <w:rFonts w:ascii="Arial" w:eastAsiaTheme="majorEastAsia" w:hAnsi="Arial"/>
                <w:b/>
                <w:bCs/>
                <w:sz w:val="22"/>
                <w:lang w:val="en-GB"/>
              </w:rPr>
              <w:t>signing of License Agreement</w:t>
            </w:r>
            <w:r w:rsidR="00D674AA" w:rsidRPr="004A55F2">
              <w:rPr>
                <w:rFonts w:ascii="Arial" w:eastAsiaTheme="majorEastAsia" w:hAnsi="Arial"/>
                <w:b/>
                <w:bCs/>
                <w:sz w:val="22"/>
                <w:lang w:val="en-GB"/>
              </w:rPr>
              <w:t>]</w:t>
            </w:r>
            <w:r w:rsidR="00D674AA" w:rsidRPr="004A55F2">
              <w:rPr>
                <w:rFonts w:ascii="Arial" w:hAnsi="Arial"/>
                <w:b/>
                <w:bCs/>
                <w:sz w:val="22"/>
                <w:szCs w:val="22"/>
                <w:lang w:val="en-GB"/>
              </w:rPr>
              <w:t xml:space="preserve"> </w:t>
            </w:r>
            <w:r w:rsidRPr="00D35E61">
              <w:rPr>
                <w:rFonts w:ascii="Arial" w:hAnsi="Arial"/>
                <w:sz w:val="22"/>
                <w:szCs w:val="22"/>
                <w:lang w:val="en-GB"/>
              </w:rPr>
              <w:t>(</w:t>
            </w:r>
            <w:r w:rsidR="00CB7ACD" w:rsidRPr="004A55F2">
              <w:rPr>
                <w:rFonts w:ascii="Arial" w:eastAsiaTheme="majorEastAsia" w:hAnsi="Arial"/>
                <w:b/>
                <w:bCs/>
                <w:sz w:val="22"/>
                <w:lang w:val="en-GB"/>
              </w:rPr>
              <w:t>[</w:t>
            </w:r>
            <w:r w:rsidR="004A55F2" w:rsidRPr="004A55F2">
              <w:rPr>
                <w:rFonts w:ascii="Arial" w:eastAsiaTheme="majorEastAsia" w:hAnsi="Arial"/>
                <w:b/>
                <w:bCs/>
                <w:sz w:val="22"/>
                <w:lang w:val="en-GB"/>
              </w:rPr>
              <w:t>I</w:t>
            </w:r>
            <w:r w:rsidR="00DF5A3F" w:rsidRPr="004A55F2">
              <w:rPr>
                <w:rFonts w:ascii="Arial" w:eastAsiaTheme="majorEastAsia" w:hAnsi="Arial"/>
                <w:b/>
                <w:bCs/>
                <w:sz w:val="22"/>
                <w:lang w:val="en-GB"/>
              </w:rPr>
              <w:t>nsert responsible party</w:t>
            </w:r>
            <w:r w:rsidR="00CB7ACD" w:rsidRPr="004A55F2">
              <w:rPr>
                <w:rFonts w:ascii="Arial" w:eastAsiaTheme="majorEastAsia" w:hAnsi="Arial"/>
                <w:b/>
                <w:bCs/>
                <w:sz w:val="22"/>
                <w:lang w:val="en-GB"/>
              </w:rPr>
              <w:t>]</w:t>
            </w:r>
            <w:r w:rsidRPr="004A55F2">
              <w:rPr>
                <w:rFonts w:ascii="Arial" w:hAnsi="Arial"/>
                <w:b/>
                <w:bCs/>
                <w:sz w:val="22"/>
                <w:szCs w:val="22"/>
                <w:lang w:val="en-GB"/>
              </w:rPr>
              <w:t xml:space="preserve">, </w:t>
            </w:r>
            <w:r w:rsidRPr="00D35E61">
              <w:rPr>
                <w:rFonts w:ascii="Arial" w:hAnsi="Arial"/>
                <w:sz w:val="22"/>
                <w:szCs w:val="22"/>
                <w:lang w:val="en-GB"/>
              </w:rPr>
              <w:t xml:space="preserve">deadline </w:t>
            </w:r>
            <w:r w:rsidR="004A55F2" w:rsidRPr="004A55F2">
              <w:rPr>
                <w:rFonts w:ascii="Arial" w:hAnsi="Arial"/>
                <w:b/>
                <w:bCs/>
                <w:sz w:val="22"/>
                <w:szCs w:val="22"/>
                <w:lang w:val="en-GB"/>
              </w:rPr>
              <w:t>[Insert date of maturity]</w:t>
            </w:r>
            <w:r w:rsidR="004A55F2">
              <w:rPr>
                <w:rFonts w:ascii="Arial" w:hAnsi="Arial"/>
                <w:sz w:val="22"/>
                <w:szCs w:val="22"/>
                <w:lang w:val="en-GB"/>
              </w:rPr>
              <w:t>)</w:t>
            </w:r>
          </w:p>
          <w:p w14:paraId="291053CD" w14:textId="7BD97214" w:rsidR="004F47F7" w:rsidRPr="004B70AE" w:rsidRDefault="004B70AE" w:rsidP="004B70AE">
            <w:pPr>
              <w:pStyle w:val="ListParagraph"/>
              <w:numPr>
                <w:ilvl w:val="0"/>
                <w:numId w:val="9"/>
              </w:numPr>
              <w:rPr>
                <w:rFonts w:ascii="Arial" w:hAnsi="Arial"/>
                <w:sz w:val="22"/>
                <w:szCs w:val="22"/>
                <w:lang w:val="en-GB"/>
              </w:rPr>
            </w:pPr>
            <w:r>
              <w:rPr>
                <w:rFonts w:ascii="Arial" w:hAnsi="Arial"/>
                <w:sz w:val="22"/>
                <w:szCs w:val="22"/>
                <w:lang w:val="en-GB"/>
              </w:rPr>
              <w:t>M2:</w:t>
            </w:r>
            <w:r w:rsidR="001A4954">
              <w:rPr>
                <w:rFonts w:ascii="Arial" w:hAnsi="Arial"/>
                <w:sz w:val="22"/>
                <w:szCs w:val="22"/>
                <w:lang w:val="en-GB"/>
              </w:rPr>
              <w:t xml:space="preserve"> </w:t>
            </w:r>
            <w:r w:rsidRPr="004A55F2">
              <w:rPr>
                <w:rFonts w:ascii="Arial" w:eastAsiaTheme="majorEastAsia" w:hAnsi="Arial"/>
                <w:b/>
                <w:bCs/>
                <w:sz w:val="22"/>
                <w:lang w:val="en-GB"/>
              </w:rPr>
              <w:t>[Insert milestone</w:t>
            </w:r>
            <w:r>
              <w:rPr>
                <w:rFonts w:ascii="Arial" w:eastAsiaTheme="majorEastAsia" w:hAnsi="Arial"/>
                <w:b/>
                <w:bCs/>
                <w:sz w:val="22"/>
                <w:lang w:val="en-GB"/>
              </w:rPr>
              <w:t xml:space="preserve">, e.g., </w:t>
            </w:r>
            <w:r w:rsidR="00910321">
              <w:rPr>
                <w:rFonts w:ascii="Arial" w:eastAsiaTheme="majorEastAsia" w:hAnsi="Arial"/>
                <w:b/>
                <w:bCs/>
                <w:sz w:val="22"/>
                <w:lang w:val="en-GB"/>
              </w:rPr>
              <w:t>obtain patents in territory/</w:t>
            </w:r>
            <w:proofErr w:type="spellStart"/>
            <w:r w:rsidR="00910321">
              <w:rPr>
                <w:rFonts w:ascii="Arial" w:eastAsiaTheme="majorEastAsia" w:hAnsi="Arial"/>
                <w:b/>
                <w:bCs/>
                <w:sz w:val="22"/>
                <w:lang w:val="en-GB"/>
              </w:rPr>
              <w:t>ies</w:t>
            </w:r>
            <w:proofErr w:type="spellEnd"/>
            <w:r w:rsidR="00910321">
              <w:rPr>
                <w:rFonts w:ascii="Arial" w:eastAsiaTheme="majorEastAsia" w:hAnsi="Arial"/>
                <w:b/>
                <w:bCs/>
                <w:sz w:val="22"/>
                <w:lang w:val="en-GB"/>
              </w:rPr>
              <w:t xml:space="preserve"> X</w:t>
            </w:r>
            <w:r w:rsidRPr="004A55F2">
              <w:rPr>
                <w:rFonts w:ascii="Arial" w:eastAsiaTheme="majorEastAsia" w:hAnsi="Arial"/>
                <w:b/>
                <w:bCs/>
                <w:sz w:val="22"/>
                <w:lang w:val="en-GB"/>
              </w:rPr>
              <w:t>]</w:t>
            </w:r>
            <w:r w:rsidRPr="004A55F2">
              <w:rPr>
                <w:rFonts w:ascii="Arial" w:hAnsi="Arial"/>
                <w:b/>
                <w:bCs/>
                <w:sz w:val="22"/>
                <w:szCs w:val="22"/>
                <w:lang w:val="en-GB"/>
              </w:rPr>
              <w:t xml:space="preserve"> </w:t>
            </w:r>
            <w:r w:rsidRPr="00D35E61">
              <w:rPr>
                <w:rFonts w:ascii="Arial" w:hAnsi="Arial"/>
                <w:sz w:val="22"/>
                <w:szCs w:val="22"/>
                <w:lang w:val="en-GB"/>
              </w:rPr>
              <w:t>(</w:t>
            </w:r>
            <w:r w:rsidRPr="004A55F2">
              <w:rPr>
                <w:rFonts w:ascii="Arial" w:eastAsiaTheme="majorEastAsia" w:hAnsi="Arial"/>
                <w:b/>
                <w:bCs/>
                <w:sz w:val="22"/>
                <w:lang w:val="en-GB"/>
              </w:rPr>
              <w:t>[Insert responsible party]</w:t>
            </w:r>
            <w:r w:rsidRPr="004A55F2">
              <w:rPr>
                <w:rFonts w:ascii="Arial" w:hAnsi="Arial"/>
                <w:b/>
                <w:bCs/>
                <w:sz w:val="22"/>
                <w:szCs w:val="22"/>
                <w:lang w:val="en-GB"/>
              </w:rPr>
              <w:t xml:space="preserve">, </w:t>
            </w:r>
            <w:r w:rsidRPr="00D35E61">
              <w:rPr>
                <w:rFonts w:ascii="Arial" w:hAnsi="Arial"/>
                <w:sz w:val="22"/>
                <w:szCs w:val="22"/>
                <w:lang w:val="en-GB"/>
              </w:rPr>
              <w:t xml:space="preserve">deadline </w:t>
            </w:r>
            <w:r w:rsidRPr="004A55F2">
              <w:rPr>
                <w:rFonts w:ascii="Arial" w:hAnsi="Arial"/>
                <w:b/>
                <w:bCs/>
                <w:sz w:val="22"/>
                <w:szCs w:val="22"/>
                <w:lang w:val="en-GB"/>
              </w:rPr>
              <w:t>[Insert date of maturity]</w:t>
            </w:r>
            <w:r>
              <w:rPr>
                <w:rFonts w:ascii="Arial" w:hAnsi="Arial"/>
                <w:sz w:val="22"/>
                <w:szCs w:val="22"/>
                <w:lang w:val="en-GB"/>
              </w:rPr>
              <w:t>)</w:t>
            </w:r>
          </w:p>
          <w:p w14:paraId="6DE21857" w14:textId="6FDDEDC3" w:rsidR="004B70AE" w:rsidRPr="00D35E61" w:rsidRDefault="004B70AE" w:rsidP="004A55F2">
            <w:pPr>
              <w:pStyle w:val="ListParagraph"/>
              <w:numPr>
                <w:ilvl w:val="0"/>
                <w:numId w:val="9"/>
              </w:numPr>
              <w:rPr>
                <w:rFonts w:ascii="Arial" w:hAnsi="Arial"/>
                <w:sz w:val="22"/>
                <w:lang w:val="en-GB"/>
              </w:rPr>
            </w:pPr>
            <w:r>
              <w:rPr>
                <w:rFonts w:ascii="Arial" w:hAnsi="Arial"/>
                <w:sz w:val="22"/>
                <w:szCs w:val="22"/>
                <w:lang w:val="en-GB"/>
              </w:rPr>
              <w:t>M</w:t>
            </w:r>
            <w:proofErr w:type="gramStart"/>
            <w:r>
              <w:rPr>
                <w:rFonts w:ascii="Arial" w:hAnsi="Arial"/>
                <w:sz w:val="22"/>
                <w:szCs w:val="22"/>
                <w:lang w:val="en-GB"/>
              </w:rPr>
              <w:t>3:…</w:t>
            </w:r>
            <w:proofErr w:type="gramEnd"/>
          </w:p>
        </w:tc>
      </w:tr>
      <w:tr w:rsidR="009267D2" w:rsidRPr="00D35E61" w14:paraId="046571AF" w14:textId="77777777" w:rsidTr="001F7C99">
        <w:trPr>
          <w:trHeight w:val="705"/>
        </w:trPr>
        <w:tc>
          <w:tcPr>
            <w:tcW w:w="2875" w:type="dxa"/>
          </w:tcPr>
          <w:p w14:paraId="66EFA516"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 xml:space="preserve">LICENSED </w:t>
            </w:r>
            <w:r w:rsidR="00AF25A9" w:rsidRPr="00D35E61">
              <w:rPr>
                <w:rFonts w:ascii="Arial" w:hAnsi="Arial"/>
                <w:smallCaps w:val="0"/>
                <w:sz w:val="22"/>
                <w:lang w:val="en-GB"/>
              </w:rPr>
              <w:t>RIGHTS</w:t>
            </w:r>
          </w:p>
        </w:tc>
        <w:tc>
          <w:tcPr>
            <w:tcW w:w="7055" w:type="dxa"/>
          </w:tcPr>
          <w:p w14:paraId="129D3CD3" w14:textId="52F54C1F" w:rsidR="004F47F7" w:rsidRPr="00CF2F8A" w:rsidRDefault="00A8363D">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the rights from the</w:t>
            </w:r>
            <w:r w:rsidRPr="00CF2F8A">
              <w:rPr>
                <w:rFonts w:ascii="Arial" w:hAnsi="Arial"/>
                <w:b/>
                <w:bCs/>
                <w:sz w:val="22"/>
                <w:szCs w:val="22"/>
                <w:lang w:val="en-GB"/>
              </w:rPr>
              <w:t xml:space="preserve"> </w:t>
            </w:r>
            <w:r w:rsidR="008E3C38" w:rsidRPr="00CF2F8A">
              <w:rPr>
                <w:rFonts w:ascii="Arial" w:eastAsiaTheme="majorEastAsia" w:hAnsi="Arial"/>
                <w:b/>
                <w:bCs/>
                <w:sz w:val="22"/>
                <w:lang w:val="en-GB"/>
              </w:rPr>
              <w:t>[</w:t>
            </w:r>
            <w:r w:rsidR="00CF2F8A" w:rsidRPr="00CF2F8A">
              <w:rPr>
                <w:rFonts w:ascii="Arial" w:eastAsiaTheme="majorEastAsia" w:hAnsi="Arial"/>
                <w:b/>
                <w:bCs/>
                <w:sz w:val="22"/>
                <w:lang w:val="en-GB"/>
              </w:rPr>
              <w:t>Insert patent or patent application</w:t>
            </w:r>
            <w:r w:rsidR="008E3C38" w:rsidRPr="00CF2F8A">
              <w:rPr>
                <w:rFonts w:ascii="Arial" w:eastAsiaTheme="majorEastAsia" w:hAnsi="Arial"/>
                <w:b/>
                <w:bCs/>
                <w:sz w:val="22"/>
                <w:lang w:val="en-GB"/>
              </w:rPr>
              <w:t>]</w:t>
            </w:r>
          </w:p>
          <w:p w14:paraId="3533197C" w14:textId="4CBC7E10" w:rsidR="004F47F7" w:rsidRPr="00D35E61" w:rsidRDefault="00A8363D">
            <w:pPr>
              <w:pStyle w:val="ListParagraph"/>
              <w:numPr>
                <w:ilvl w:val="0"/>
                <w:numId w:val="9"/>
              </w:numPr>
              <w:spacing w:after="120"/>
              <w:ind w:left="714" w:hanging="357"/>
              <w:rPr>
                <w:rFonts w:ascii="Arial" w:hAnsi="Arial"/>
                <w:sz w:val="22"/>
                <w:szCs w:val="22"/>
                <w:lang w:val="en-GB"/>
              </w:rPr>
            </w:pPr>
            <w:r w:rsidRPr="00CF2F8A">
              <w:rPr>
                <w:rFonts w:ascii="Arial" w:hAnsi="Arial"/>
                <w:sz w:val="22"/>
                <w:szCs w:val="22"/>
                <w:lang w:val="en-GB"/>
              </w:rPr>
              <w:t xml:space="preserve">rights to </w:t>
            </w:r>
            <w:r w:rsidR="00CF2F8A" w:rsidRPr="00CF2F8A">
              <w:rPr>
                <w:rFonts w:ascii="Arial" w:hAnsi="Arial"/>
                <w:b/>
                <w:bCs/>
                <w:sz w:val="22"/>
                <w:szCs w:val="22"/>
                <w:lang w:val="en-GB"/>
              </w:rPr>
              <w:t xml:space="preserve">[insert other rights, e.g., </w:t>
            </w:r>
            <w:r w:rsidRPr="00CF2F8A">
              <w:rPr>
                <w:rFonts w:ascii="Arial" w:hAnsi="Arial"/>
                <w:b/>
                <w:bCs/>
                <w:sz w:val="22"/>
                <w:szCs w:val="22"/>
                <w:lang w:val="en-GB"/>
              </w:rPr>
              <w:t>know-how relating t</w:t>
            </w:r>
            <w:r w:rsidR="008E3C38" w:rsidRPr="00CF2F8A">
              <w:rPr>
                <w:rFonts w:ascii="Arial" w:hAnsi="Arial"/>
                <w:b/>
                <w:bCs/>
                <w:sz w:val="22"/>
                <w:szCs w:val="22"/>
                <w:lang w:val="en-GB"/>
              </w:rPr>
              <w:t>he Technology</w:t>
            </w:r>
            <w:r w:rsidR="00CF2F8A" w:rsidRPr="00CF2F8A">
              <w:rPr>
                <w:rFonts w:ascii="Arial" w:hAnsi="Arial"/>
                <w:b/>
                <w:bCs/>
                <w:sz w:val="22"/>
                <w:szCs w:val="22"/>
                <w:lang w:val="en-GB"/>
              </w:rPr>
              <w:t>]</w:t>
            </w:r>
          </w:p>
        </w:tc>
      </w:tr>
      <w:tr w:rsidR="009267D2" w:rsidRPr="00D35E61" w14:paraId="33A8BB32" w14:textId="77777777" w:rsidTr="001F7C99">
        <w:tc>
          <w:tcPr>
            <w:tcW w:w="2875" w:type="dxa"/>
          </w:tcPr>
          <w:p w14:paraId="42C6EC90" w14:textId="785D1110" w:rsidR="004F47F7" w:rsidRPr="00D35E61" w:rsidRDefault="00F34520">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lastRenderedPageBreak/>
              <w:t>LICEN</w:t>
            </w:r>
            <w:r w:rsidR="00CF2F8A">
              <w:rPr>
                <w:rFonts w:ascii="Arial" w:hAnsi="Arial"/>
                <w:smallCaps w:val="0"/>
                <w:sz w:val="22"/>
                <w:lang w:val="en-GB"/>
              </w:rPr>
              <w:t>S</w:t>
            </w:r>
            <w:r w:rsidRPr="00D35E61">
              <w:rPr>
                <w:rFonts w:ascii="Arial" w:hAnsi="Arial"/>
                <w:smallCaps w:val="0"/>
                <w:sz w:val="22"/>
                <w:lang w:val="en-GB"/>
              </w:rPr>
              <w:t xml:space="preserve">E CONTENTS </w:t>
            </w:r>
          </w:p>
        </w:tc>
        <w:tc>
          <w:tcPr>
            <w:tcW w:w="7055" w:type="dxa"/>
          </w:tcPr>
          <w:p w14:paraId="4018B7E4" w14:textId="50BA0482" w:rsidR="00B74B3E" w:rsidRPr="00CF2F8A" w:rsidRDefault="00B74B3E" w:rsidP="00B74B3E">
            <w:pPr>
              <w:spacing w:after="120"/>
              <w:rPr>
                <w:rFonts w:ascii="Arial" w:hAnsi="Arial"/>
                <w:b/>
                <w:bCs/>
                <w:sz w:val="22"/>
                <w:szCs w:val="22"/>
                <w:lang w:val="en-GB"/>
              </w:rPr>
            </w:pPr>
            <w:r w:rsidRPr="00CF2F8A">
              <w:rPr>
                <w:rFonts w:ascii="Arial" w:hAnsi="Arial"/>
                <w:b/>
                <w:bCs/>
                <w:sz w:val="22"/>
                <w:szCs w:val="22"/>
                <w:lang w:val="en-GB"/>
              </w:rPr>
              <w:t xml:space="preserve">[Insert the potential </w:t>
            </w:r>
            <w:r w:rsidR="00CF2F8A" w:rsidRPr="00CF2F8A">
              <w:rPr>
                <w:rFonts w:ascii="Arial" w:hAnsi="Arial"/>
                <w:b/>
                <w:bCs/>
                <w:sz w:val="22"/>
                <w:szCs w:val="22"/>
                <w:lang w:val="en-GB"/>
              </w:rPr>
              <w:t>contents and limits on the license, e.g.,</w:t>
            </w:r>
          </w:p>
          <w:p w14:paraId="646E2DAC" w14:textId="46016F54" w:rsidR="004F47F7" w:rsidRPr="00CF2F8A" w:rsidRDefault="00A8363D">
            <w:pPr>
              <w:pStyle w:val="ListParagraph"/>
              <w:numPr>
                <w:ilvl w:val="0"/>
                <w:numId w:val="9"/>
              </w:numPr>
              <w:spacing w:after="120"/>
              <w:ind w:left="714" w:hanging="357"/>
              <w:rPr>
                <w:rFonts w:ascii="Arial" w:hAnsi="Arial"/>
                <w:b/>
                <w:bCs/>
                <w:sz w:val="22"/>
                <w:szCs w:val="22"/>
                <w:lang w:val="en-GB"/>
              </w:rPr>
            </w:pPr>
            <w:r w:rsidRPr="00CF2F8A">
              <w:rPr>
                <w:rFonts w:ascii="Arial" w:hAnsi="Arial"/>
                <w:b/>
                <w:bCs/>
                <w:sz w:val="22"/>
                <w:szCs w:val="22"/>
                <w:lang w:val="en-GB"/>
              </w:rPr>
              <w:t xml:space="preserve">non-exclusive </w:t>
            </w:r>
          </w:p>
          <w:p w14:paraId="71DB05C2" w14:textId="77777777" w:rsidR="004F47F7" w:rsidRPr="00CF2F8A" w:rsidRDefault="00A8363D">
            <w:pPr>
              <w:pStyle w:val="ListParagraph"/>
              <w:numPr>
                <w:ilvl w:val="0"/>
                <w:numId w:val="9"/>
              </w:numPr>
              <w:spacing w:after="120"/>
              <w:ind w:left="714" w:hanging="357"/>
              <w:rPr>
                <w:rFonts w:ascii="Arial" w:hAnsi="Arial"/>
                <w:b/>
                <w:bCs/>
                <w:sz w:val="22"/>
                <w:szCs w:val="22"/>
                <w:lang w:val="en-GB"/>
              </w:rPr>
            </w:pPr>
            <w:r w:rsidRPr="00CF2F8A">
              <w:rPr>
                <w:rFonts w:ascii="Arial" w:hAnsi="Arial"/>
                <w:b/>
                <w:bCs/>
                <w:sz w:val="22"/>
                <w:szCs w:val="22"/>
                <w:lang w:val="en-GB"/>
              </w:rPr>
              <w:t>non-transferable</w:t>
            </w:r>
          </w:p>
          <w:p w14:paraId="7A78E15A" w14:textId="77777777" w:rsidR="004F47F7" w:rsidRPr="00CF2F8A" w:rsidRDefault="00A8363D">
            <w:pPr>
              <w:pStyle w:val="ListParagraph"/>
              <w:numPr>
                <w:ilvl w:val="0"/>
                <w:numId w:val="9"/>
              </w:numPr>
              <w:spacing w:after="120"/>
              <w:ind w:left="714" w:hanging="357"/>
              <w:rPr>
                <w:rFonts w:ascii="Arial" w:hAnsi="Arial"/>
                <w:b/>
                <w:bCs/>
                <w:sz w:val="22"/>
                <w:szCs w:val="22"/>
                <w:lang w:val="en-GB"/>
              </w:rPr>
            </w:pPr>
            <w:r w:rsidRPr="00CF2F8A">
              <w:rPr>
                <w:rFonts w:ascii="Arial" w:hAnsi="Arial"/>
                <w:b/>
                <w:bCs/>
                <w:sz w:val="22"/>
                <w:szCs w:val="22"/>
                <w:lang w:val="en-GB"/>
              </w:rPr>
              <w:t>for commercial use</w:t>
            </w:r>
          </w:p>
          <w:p w14:paraId="0A6A3FE5" w14:textId="77777777" w:rsidR="004F47F7" w:rsidRPr="00CF2F8A" w:rsidRDefault="00A8363D">
            <w:pPr>
              <w:pStyle w:val="ListParagraph"/>
              <w:numPr>
                <w:ilvl w:val="0"/>
                <w:numId w:val="9"/>
              </w:numPr>
              <w:spacing w:after="120"/>
              <w:ind w:left="714" w:hanging="357"/>
              <w:rPr>
                <w:rFonts w:ascii="Arial" w:hAnsi="Arial"/>
                <w:b/>
                <w:bCs/>
                <w:sz w:val="22"/>
                <w:szCs w:val="22"/>
                <w:lang w:val="en-GB"/>
              </w:rPr>
            </w:pPr>
            <w:r w:rsidRPr="00CF2F8A">
              <w:rPr>
                <w:rFonts w:ascii="Arial" w:hAnsi="Arial"/>
                <w:b/>
                <w:bCs/>
                <w:sz w:val="22"/>
                <w:szCs w:val="22"/>
                <w:lang w:val="en-GB"/>
              </w:rPr>
              <w:t>enabling the production of products, provision of services and sales by own forces</w:t>
            </w:r>
          </w:p>
          <w:p w14:paraId="2921F3F5" w14:textId="77777777" w:rsidR="004F47F7" w:rsidRPr="00CF2F8A" w:rsidRDefault="00A8363D">
            <w:pPr>
              <w:pStyle w:val="ListParagraph"/>
              <w:numPr>
                <w:ilvl w:val="0"/>
                <w:numId w:val="9"/>
              </w:numPr>
              <w:spacing w:after="120"/>
              <w:rPr>
                <w:rFonts w:ascii="Arial" w:hAnsi="Arial"/>
                <w:b/>
                <w:bCs/>
                <w:sz w:val="22"/>
                <w:szCs w:val="22"/>
                <w:lang w:val="en-GB"/>
              </w:rPr>
            </w:pPr>
            <w:r w:rsidRPr="00CF2F8A">
              <w:rPr>
                <w:rFonts w:ascii="Arial" w:hAnsi="Arial"/>
                <w:b/>
                <w:bCs/>
                <w:sz w:val="22"/>
                <w:szCs w:val="22"/>
                <w:lang w:val="en-GB"/>
              </w:rPr>
              <w:t>enabling the production of the product with the help of sub-suppliers</w:t>
            </w:r>
          </w:p>
          <w:p w14:paraId="1698C796" w14:textId="77777777" w:rsidR="004F47F7" w:rsidRPr="00CF2F8A" w:rsidRDefault="00A8363D">
            <w:pPr>
              <w:pStyle w:val="ListParagraph"/>
              <w:numPr>
                <w:ilvl w:val="0"/>
                <w:numId w:val="9"/>
              </w:numPr>
              <w:spacing w:after="120"/>
              <w:rPr>
                <w:rFonts w:ascii="Arial" w:hAnsi="Arial"/>
                <w:b/>
                <w:bCs/>
                <w:sz w:val="22"/>
                <w:szCs w:val="22"/>
                <w:lang w:val="en-GB"/>
              </w:rPr>
            </w:pPr>
            <w:r w:rsidRPr="00CF2F8A">
              <w:rPr>
                <w:rFonts w:ascii="Arial" w:hAnsi="Arial"/>
                <w:b/>
                <w:bCs/>
                <w:sz w:val="22"/>
                <w:szCs w:val="22"/>
                <w:lang w:val="en-GB"/>
              </w:rPr>
              <w:t>binding the acquirer to use</w:t>
            </w:r>
          </w:p>
          <w:p w14:paraId="7E2D8733" w14:textId="25649291" w:rsidR="004F47F7" w:rsidRPr="00D35E61" w:rsidRDefault="00A8363D">
            <w:pPr>
              <w:pStyle w:val="ListParagraph"/>
              <w:numPr>
                <w:ilvl w:val="0"/>
                <w:numId w:val="9"/>
              </w:numPr>
              <w:spacing w:after="120"/>
              <w:rPr>
                <w:rFonts w:ascii="Arial" w:hAnsi="Arial"/>
                <w:sz w:val="22"/>
                <w:szCs w:val="22"/>
                <w:lang w:val="en-GB"/>
              </w:rPr>
            </w:pPr>
            <w:r w:rsidRPr="00CF2F8A">
              <w:rPr>
                <w:rFonts w:ascii="Arial" w:hAnsi="Arial"/>
                <w:b/>
                <w:bCs/>
                <w:sz w:val="22"/>
                <w:szCs w:val="22"/>
                <w:lang w:val="en-GB"/>
              </w:rPr>
              <w:t xml:space="preserve">The </w:t>
            </w:r>
            <w:r w:rsidR="00DD14DC" w:rsidRPr="00CF2F8A">
              <w:rPr>
                <w:rFonts w:ascii="Arial" w:hAnsi="Arial"/>
                <w:b/>
                <w:bCs/>
                <w:sz w:val="22"/>
                <w:szCs w:val="22"/>
                <w:lang w:val="en-GB"/>
              </w:rPr>
              <w:t>Licensor</w:t>
            </w:r>
            <w:r w:rsidRPr="00CF2F8A">
              <w:rPr>
                <w:rFonts w:ascii="Arial" w:hAnsi="Arial"/>
                <w:b/>
                <w:bCs/>
                <w:sz w:val="22"/>
                <w:szCs w:val="22"/>
                <w:lang w:val="en-GB"/>
              </w:rPr>
              <w:t xml:space="preserve"> retains the right to </w:t>
            </w:r>
            <w:r w:rsidR="00FF443F" w:rsidRPr="00CF2F8A">
              <w:rPr>
                <w:rFonts w:ascii="Arial" w:hAnsi="Arial"/>
                <w:b/>
                <w:bCs/>
                <w:sz w:val="22"/>
                <w:szCs w:val="22"/>
                <w:lang w:val="en-GB"/>
              </w:rPr>
              <w:t xml:space="preserve">free </w:t>
            </w:r>
            <w:r w:rsidRPr="00CF2F8A">
              <w:rPr>
                <w:rFonts w:ascii="Arial" w:hAnsi="Arial"/>
                <w:b/>
                <w:bCs/>
                <w:sz w:val="22"/>
                <w:szCs w:val="22"/>
                <w:lang w:val="en-GB"/>
              </w:rPr>
              <w:t xml:space="preserve">non-commercial use </w:t>
            </w:r>
            <w:r w:rsidR="00FF443F" w:rsidRPr="00CF2F8A">
              <w:rPr>
                <w:rFonts w:ascii="Arial" w:hAnsi="Arial"/>
                <w:b/>
                <w:bCs/>
                <w:sz w:val="22"/>
                <w:szCs w:val="22"/>
                <w:lang w:val="en-GB"/>
              </w:rPr>
              <w:t>(for research purposes)</w:t>
            </w:r>
            <w:r w:rsidR="00CF2F8A" w:rsidRPr="00CF2F8A">
              <w:rPr>
                <w:rFonts w:ascii="Arial" w:hAnsi="Arial"/>
                <w:b/>
                <w:bCs/>
                <w:sz w:val="22"/>
                <w:szCs w:val="22"/>
                <w:lang w:val="en-GB"/>
              </w:rPr>
              <w:t>]</w:t>
            </w:r>
          </w:p>
        </w:tc>
      </w:tr>
      <w:tr w:rsidR="00AF25A9" w:rsidRPr="00D35E61" w14:paraId="2C3A999F" w14:textId="77777777" w:rsidTr="001F7C99">
        <w:tc>
          <w:tcPr>
            <w:tcW w:w="2875" w:type="dxa"/>
          </w:tcPr>
          <w:p w14:paraId="6B2236D1"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 xml:space="preserve">AREA </w:t>
            </w:r>
            <w:r w:rsidR="00C23026" w:rsidRPr="00D35E61">
              <w:rPr>
                <w:rFonts w:ascii="Arial" w:hAnsi="Arial"/>
                <w:smallCaps w:val="0"/>
                <w:sz w:val="22"/>
                <w:lang w:val="en-GB"/>
              </w:rPr>
              <w:t>AND LICENSED PRODUCT</w:t>
            </w:r>
          </w:p>
        </w:tc>
        <w:tc>
          <w:tcPr>
            <w:tcW w:w="7055" w:type="dxa"/>
          </w:tcPr>
          <w:p w14:paraId="1A9DDEF9" w14:textId="77777777" w:rsidR="004F47F7" w:rsidRDefault="00A8363D">
            <w:pPr>
              <w:pStyle w:val="ListParagraph"/>
              <w:numPr>
                <w:ilvl w:val="0"/>
                <w:numId w:val="9"/>
              </w:numPr>
              <w:spacing w:after="120"/>
              <w:rPr>
                <w:rFonts w:ascii="Arial" w:hAnsi="Arial"/>
                <w:sz w:val="22"/>
                <w:szCs w:val="22"/>
                <w:lang w:val="en-GB"/>
              </w:rPr>
            </w:pPr>
            <w:r w:rsidRPr="00D35E61">
              <w:rPr>
                <w:rFonts w:ascii="Arial" w:hAnsi="Arial"/>
                <w:sz w:val="22"/>
                <w:szCs w:val="22"/>
                <w:lang w:val="en-GB"/>
              </w:rPr>
              <w:t>Area of application</w:t>
            </w:r>
          </w:p>
          <w:p w14:paraId="0D8F96F2" w14:textId="17F5D221" w:rsidR="004A0EAE" w:rsidRDefault="004A0EAE" w:rsidP="004A0EAE">
            <w:pPr>
              <w:pStyle w:val="ListParagraph"/>
              <w:numPr>
                <w:ilvl w:val="1"/>
                <w:numId w:val="9"/>
              </w:numPr>
              <w:rPr>
                <w:rFonts w:ascii="Arial" w:hAnsi="Arial"/>
                <w:b/>
                <w:bCs/>
                <w:sz w:val="22"/>
                <w:lang w:val="en-GB"/>
              </w:rPr>
            </w:pPr>
            <w:r w:rsidRPr="00B74B3E">
              <w:rPr>
                <w:rFonts w:ascii="Arial" w:hAnsi="Arial"/>
                <w:b/>
                <w:bCs/>
                <w:sz w:val="22"/>
                <w:lang w:val="en-GB"/>
              </w:rPr>
              <w:t>[</w:t>
            </w:r>
            <w:r>
              <w:rPr>
                <w:rFonts w:ascii="Arial" w:hAnsi="Arial"/>
                <w:b/>
                <w:bCs/>
                <w:sz w:val="22"/>
                <w:lang w:val="en-GB"/>
              </w:rPr>
              <w:t>Insert the area of application, e.g., bioplastics</w:t>
            </w:r>
            <w:r w:rsidRPr="00B74B3E">
              <w:rPr>
                <w:rFonts w:ascii="Arial" w:hAnsi="Arial"/>
                <w:b/>
                <w:bCs/>
                <w:sz w:val="22"/>
                <w:lang w:val="en-GB"/>
              </w:rPr>
              <w:t>]</w:t>
            </w:r>
          </w:p>
          <w:p w14:paraId="3BC4B969" w14:textId="77777777" w:rsidR="004A0EAE" w:rsidRPr="004A0EAE" w:rsidRDefault="004A0EAE" w:rsidP="004A0EAE">
            <w:pPr>
              <w:spacing w:after="120"/>
              <w:rPr>
                <w:rFonts w:ascii="Arial" w:hAnsi="Arial"/>
                <w:sz w:val="22"/>
                <w:szCs w:val="22"/>
                <w:lang w:val="en-GB"/>
              </w:rPr>
            </w:pPr>
          </w:p>
          <w:p w14:paraId="7EC67A8F" w14:textId="77777777" w:rsidR="004F47F7" w:rsidRDefault="00A8363D">
            <w:pPr>
              <w:pStyle w:val="ListParagraph"/>
              <w:numPr>
                <w:ilvl w:val="0"/>
                <w:numId w:val="9"/>
              </w:numPr>
              <w:rPr>
                <w:rFonts w:ascii="Arial" w:hAnsi="Arial"/>
                <w:sz w:val="22"/>
                <w:szCs w:val="22"/>
                <w:lang w:val="en-GB"/>
              </w:rPr>
            </w:pPr>
            <w:r w:rsidRPr="00D35E61">
              <w:rPr>
                <w:rFonts w:ascii="Arial" w:hAnsi="Arial"/>
                <w:sz w:val="22"/>
                <w:szCs w:val="22"/>
                <w:lang w:val="en-GB"/>
              </w:rPr>
              <w:t>Product</w:t>
            </w:r>
          </w:p>
          <w:p w14:paraId="79775072" w14:textId="09A1CBA8" w:rsidR="004A0EAE" w:rsidRDefault="004A0EAE" w:rsidP="004A0EAE">
            <w:pPr>
              <w:pStyle w:val="ListParagraph"/>
              <w:numPr>
                <w:ilvl w:val="1"/>
                <w:numId w:val="9"/>
              </w:numPr>
              <w:rPr>
                <w:rFonts w:ascii="Arial" w:hAnsi="Arial"/>
                <w:b/>
                <w:bCs/>
                <w:sz w:val="22"/>
                <w:lang w:val="en-GB"/>
              </w:rPr>
            </w:pPr>
            <w:r w:rsidRPr="00B74B3E">
              <w:rPr>
                <w:rFonts w:ascii="Arial" w:hAnsi="Arial"/>
                <w:b/>
                <w:bCs/>
                <w:sz w:val="22"/>
                <w:lang w:val="en-GB"/>
              </w:rPr>
              <w:t>[Insert the technology in question]</w:t>
            </w:r>
          </w:p>
          <w:p w14:paraId="5B196CFF" w14:textId="77777777" w:rsidR="004A0EAE" w:rsidRDefault="004A0EAE" w:rsidP="004A0EAE">
            <w:pPr>
              <w:pStyle w:val="ListParagraph"/>
              <w:rPr>
                <w:rFonts w:ascii="Arial" w:hAnsi="Arial"/>
                <w:sz w:val="22"/>
                <w:szCs w:val="22"/>
                <w:lang w:val="en-GB"/>
              </w:rPr>
            </w:pPr>
          </w:p>
          <w:p w14:paraId="3D975F1C" w14:textId="5C797CB1" w:rsidR="004A0EAE" w:rsidRPr="00D35E61" w:rsidRDefault="004A0EAE">
            <w:pPr>
              <w:pStyle w:val="ListParagraph"/>
              <w:numPr>
                <w:ilvl w:val="0"/>
                <w:numId w:val="9"/>
              </w:numPr>
              <w:rPr>
                <w:rFonts w:ascii="Arial" w:hAnsi="Arial"/>
                <w:sz w:val="22"/>
                <w:szCs w:val="22"/>
                <w:lang w:val="en-GB"/>
              </w:rPr>
            </w:pPr>
            <w:r>
              <w:rPr>
                <w:rFonts w:ascii="Arial" w:hAnsi="Arial"/>
                <w:sz w:val="22"/>
                <w:szCs w:val="22"/>
                <w:lang w:val="en-GB"/>
              </w:rPr>
              <w:t>Territory</w:t>
            </w:r>
          </w:p>
          <w:p w14:paraId="70400658" w14:textId="77777777" w:rsidR="004A0EAE" w:rsidRPr="004A0EAE" w:rsidRDefault="004A0EAE" w:rsidP="004A0EAE">
            <w:pPr>
              <w:rPr>
                <w:rFonts w:ascii="Arial" w:hAnsi="Arial"/>
                <w:b/>
                <w:bCs/>
                <w:sz w:val="22"/>
                <w:lang w:val="en-GB"/>
              </w:rPr>
            </w:pPr>
          </w:p>
          <w:p w14:paraId="37A252B1" w14:textId="77777777" w:rsidR="004A0EAE" w:rsidRPr="00B74B3E" w:rsidRDefault="004A0EAE" w:rsidP="004A0EAE">
            <w:pPr>
              <w:pStyle w:val="ListParagraph"/>
              <w:numPr>
                <w:ilvl w:val="1"/>
                <w:numId w:val="9"/>
              </w:numPr>
              <w:rPr>
                <w:rFonts w:ascii="Arial" w:hAnsi="Arial"/>
                <w:b/>
                <w:bCs/>
                <w:sz w:val="22"/>
                <w:lang w:val="en-GB"/>
              </w:rPr>
            </w:pPr>
            <w:r w:rsidRPr="00B74B3E">
              <w:rPr>
                <w:rFonts w:ascii="Arial" w:hAnsi="Arial"/>
                <w:b/>
                <w:bCs/>
                <w:sz w:val="22"/>
                <w:lang w:val="en-GB"/>
              </w:rPr>
              <w:t>[Insert the relevant territories in which the licensed technology will be and/or may be used by the Licensee]</w:t>
            </w:r>
          </w:p>
          <w:p w14:paraId="1F58C998" w14:textId="0CE252E3" w:rsidR="004A0EAE" w:rsidRPr="004A0EAE" w:rsidRDefault="004A0EAE" w:rsidP="004A0EAE">
            <w:pPr>
              <w:rPr>
                <w:rFonts w:ascii="Arial" w:hAnsi="Arial"/>
                <w:b/>
                <w:bCs/>
                <w:sz w:val="22"/>
                <w:lang w:val="en-GB"/>
              </w:rPr>
            </w:pPr>
          </w:p>
        </w:tc>
      </w:tr>
      <w:tr w:rsidR="00BF4F64" w:rsidRPr="00D35E61" w14:paraId="73EF303B" w14:textId="77777777" w:rsidTr="001F7C99">
        <w:tc>
          <w:tcPr>
            <w:tcW w:w="2875" w:type="dxa"/>
          </w:tcPr>
          <w:p w14:paraId="5F243496"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 xml:space="preserve">OTHER POTENTIAL </w:t>
            </w:r>
            <w:r w:rsidR="00C23026" w:rsidRPr="00D35E61">
              <w:rPr>
                <w:rFonts w:ascii="Arial" w:hAnsi="Arial"/>
                <w:smallCaps w:val="0"/>
                <w:sz w:val="22"/>
                <w:lang w:val="en-GB"/>
              </w:rPr>
              <w:t>AREAS OF APPLICATION</w:t>
            </w:r>
          </w:p>
        </w:tc>
        <w:tc>
          <w:tcPr>
            <w:tcW w:w="7055" w:type="dxa"/>
          </w:tcPr>
          <w:p w14:paraId="0B0257CE" w14:textId="0CCA69B4" w:rsidR="004F47F7" w:rsidRPr="004A0EAE" w:rsidRDefault="00A8363D" w:rsidP="004A0EAE">
            <w:pPr>
              <w:rPr>
                <w:rFonts w:ascii="Arial" w:hAnsi="Arial"/>
                <w:b/>
                <w:bCs/>
                <w:sz w:val="22"/>
                <w:szCs w:val="22"/>
                <w:lang w:val="en-GB"/>
              </w:rPr>
            </w:pPr>
            <w:r w:rsidRPr="004A0EAE">
              <w:rPr>
                <w:rFonts w:ascii="Arial" w:hAnsi="Arial"/>
                <w:b/>
                <w:bCs/>
                <w:sz w:val="22"/>
                <w:szCs w:val="22"/>
                <w:lang w:val="en-GB"/>
              </w:rPr>
              <w:t>[</w:t>
            </w:r>
            <w:r w:rsidR="004A0EAE" w:rsidRPr="004A0EAE">
              <w:rPr>
                <w:rFonts w:ascii="Arial" w:hAnsi="Arial"/>
                <w:b/>
                <w:bCs/>
                <w:sz w:val="22"/>
                <w:szCs w:val="22"/>
                <w:lang w:val="en-GB"/>
              </w:rPr>
              <w:t xml:space="preserve">Optional - </w:t>
            </w:r>
            <w:r w:rsidR="001A4954" w:rsidRPr="004A0EAE">
              <w:rPr>
                <w:rFonts w:ascii="Arial" w:hAnsi="Arial"/>
                <w:b/>
                <w:bCs/>
                <w:sz w:val="22"/>
                <w:szCs w:val="22"/>
                <w:lang w:val="en-GB"/>
              </w:rPr>
              <w:t>Inser</w:t>
            </w:r>
            <w:r w:rsidR="004A0EAE" w:rsidRPr="004A0EAE">
              <w:rPr>
                <w:rFonts w:ascii="Arial" w:hAnsi="Arial"/>
                <w:b/>
                <w:bCs/>
                <w:sz w:val="22"/>
                <w:szCs w:val="22"/>
                <w:lang w:val="en-GB"/>
              </w:rPr>
              <w:t>t same as above]</w:t>
            </w:r>
          </w:p>
        </w:tc>
      </w:tr>
      <w:tr w:rsidR="00713D25" w:rsidRPr="00D35E61" w14:paraId="0ED2B5F2" w14:textId="77777777" w:rsidTr="001F7C99">
        <w:tc>
          <w:tcPr>
            <w:tcW w:w="2875" w:type="dxa"/>
          </w:tcPr>
          <w:p w14:paraId="3A1A42B1"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SUBLICENCE</w:t>
            </w:r>
          </w:p>
        </w:tc>
        <w:tc>
          <w:tcPr>
            <w:tcW w:w="7055" w:type="dxa"/>
          </w:tcPr>
          <w:p w14:paraId="1C7D5280" w14:textId="3A52CDE7" w:rsidR="004F47F7" w:rsidRPr="007D56C1" w:rsidRDefault="007D56C1">
            <w:pPr>
              <w:pStyle w:val="ListParagraph"/>
              <w:numPr>
                <w:ilvl w:val="0"/>
                <w:numId w:val="9"/>
              </w:numPr>
              <w:rPr>
                <w:rFonts w:ascii="Arial" w:hAnsi="Arial"/>
                <w:b/>
                <w:bCs/>
                <w:sz w:val="22"/>
                <w:szCs w:val="22"/>
                <w:lang w:val="en-GB"/>
              </w:rPr>
            </w:pPr>
            <w:r w:rsidRPr="007D56C1">
              <w:rPr>
                <w:rFonts w:ascii="Arial" w:eastAsiaTheme="majorEastAsia" w:hAnsi="Arial"/>
                <w:b/>
                <w:bCs/>
                <w:sz w:val="22"/>
                <w:lang w:val="en-GB"/>
              </w:rPr>
              <w:t xml:space="preserve">[Optional – the </w:t>
            </w:r>
            <w:r w:rsidR="00C40C63" w:rsidRPr="007D56C1">
              <w:rPr>
                <w:rFonts w:ascii="Arial" w:eastAsiaTheme="majorEastAsia" w:hAnsi="Arial"/>
                <w:b/>
                <w:bCs/>
                <w:sz w:val="22"/>
                <w:lang w:val="en-GB"/>
              </w:rPr>
              <w:t xml:space="preserve">Licensee </w:t>
            </w:r>
            <w:r w:rsidR="00C75ED0" w:rsidRPr="007D56C1">
              <w:rPr>
                <w:rFonts w:ascii="Arial" w:hAnsi="Arial"/>
                <w:b/>
                <w:bCs/>
                <w:sz w:val="22"/>
                <w:szCs w:val="22"/>
                <w:lang w:val="en-GB"/>
              </w:rPr>
              <w:t xml:space="preserve">has the right to grant sublicenses with prior approval of </w:t>
            </w:r>
            <w:r w:rsidR="00944338" w:rsidRPr="007D56C1">
              <w:rPr>
                <w:rFonts w:ascii="Arial" w:hAnsi="Arial"/>
                <w:b/>
                <w:bCs/>
                <w:sz w:val="22"/>
                <w:szCs w:val="22"/>
                <w:lang w:val="en-GB"/>
              </w:rPr>
              <w:t xml:space="preserve">the </w:t>
            </w:r>
            <w:r w:rsidR="00C40C63" w:rsidRPr="007D56C1">
              <w:rPr>
                <w:rFonts w:ascii="Arial" w:hAnsi="Arial"/>
                <w:b/>
                <w:bCs/>
                <w:sz w:val="22"/>
                <w:szCs w:val="22"/>
                <w:lang w:val="en-GB"/>
              </w:rPr>
              <w:t>Licensor</w:t>
            </w:r>
            <w:r w:rsidRPr="007D56C1">
              <w:rPr>
                <w:rFonts w:ascii="Arial" w:hAnsi="Arial"/>
                <w:b/>
                <w:bCs/>
                <w:sz w:val="22"/>
                <w:szCs w:val="22"/>
                <w:lang w:val="en-GB"/>
              </w:rPr>
              <w:t>]</w:t>
            </w:r>
          </w:p>
        </w:tc>
      </w:tr>
      <w:tr w:rsidR="00623616" w:rsidRPr="00D35E61" w14:paraId="40721722" w14:textId="77777777" w:rsidTr="001F7C99">
        <w:tc>
          <w:tcPr>
            <w:tcW w:w="2875" w:type="dxa"/>
          </w:tcPr>
          <w:p w14:paraId="449AB64B" w14:textId="7B0A0520"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OP</w:t>
            </w:r>
            <w:r w:rsidR="00C40C63" w:rsidRPr="00D35E61">
              <w:rPr>
                <w:rFonts w:ascii="Arial" w:hAnsi="Arial"/>
                <w:smallCaps w:val="0"/>
                <w:sz w:val="22"/>
                <w:lang w:val="en-GB"/>
              </w:rPr>
              <w:t>TION</w:t>
            </w:r>
          </w:p>
        </w:tc>
        <w:tc>
          <w:tcPr>
            <w:tcW w:w="7055" w:type="dxa"/>
          </w:tcPr>
          <w:p w14:paraId="7E50299E" w14:textId="66FE3D96" w:rsidR="004F47F7" w:rsidRPr="00D35E61" w:rsidRDefault="00A8363D">
            <w:pPr>
              <w:pStyle w:val="ListParagraph"/>
              <w:numPr>
                <w:ilvl w:val="0"/>
                <w:numId w:val="9"/>
              </w:numPr>
              <w:rPr>
                <w:rFonts w:ascii="Arial" w:hAnsi="Arial"/>
                <w:sz w:val="22"/>
                <w:szCs w:val="22"/>
                <w:lang w:val="en-GB"/>
              </w:rPr>
            </w:pPr>
            <w:r w:rsidRPr="00D35E61">
              <w:rPr>
                <w:rFonts w:ascii="Arial" w:hAnsi="Arial"/>
                <w:sz w:val="22"/>
                <w:szCs w:val="22"/>
                <w:lang w:val="en-GB"/>
              </w:rPr>
              <w:t xml:space="preserve">subject of </w:t>
            </w:r>
            <w:r w:rsidRPr="00AF7341">
              <w:rPr>
                <w:rFonts w:ascii="Arial" w:hAnsi="Arial"/>
                <w:sz w:val="22"/>
                <w:szCs w:val="22"/>
                <w:lang w:val="en-GB"/>
              </w:rPr>
              <w:t xml:space="preserve">the option: </w:t>
            </w:r>
            <w:r w:rsidR="00DE0F18" w:rsidRPr="00AF7341">
              <w:rPr>
                <w:rFonts w:ascii="Arial" w:hAnsi="Arial"/>
                <w:b/>
                <w:bCs/>
                <w:sz w:val="22"/>
                <w:szCs w:val="22"/>
                <w:lang w:val="en-GB"/>
              </w:rPr>
              <w:t xml:space="preserve">[insert option, e.g., </w:t>
            </w:r>
            <w:r w:rsidRPr="00AF7341">
              <w:rPr>
                <w:rFonts w:ascii="Arial" w:hAnsi="Arial"/>
                <w:b/>
                <w:bCs/>
                <w:sz w:val="22"/>
                <w:szCs w:val="22"/>
                <w:lang w:val="en-GB"/>
              </w:rPr>
              <w:t>exclusive</w:t>
            </w:r>
            <w:r w:rsidR="00DE0F18" w:rsidRPr="00AF7341">
              <w:rPr>
                <w:rFonts w:ascii="Arial" w:hAnsi="Arial"/>
                <w:b/>
                <w:bCs/>
                <w:sz w:val="22"/>
                <w:szCs w:val="22"/>
                <w:lang w:val="en-GB"/>
              </w:rPr>
              <w:t>, non-exclusive, etc</w:t>
            </w:r>
            <w:r w:rsidR="00C11915">
              <w:rPr>
                <w:rFonts w:ascii="Arial" w:hAnsi="Arial"/>
                <w:b/>
                <w:bCs/>
                <w:sz w:val="22"/>
                <w:szCs w:val="22"/>
                <w:lang w:val="en-GB"/>
              </w:rPr>
              <w:t>.</w:t>
            </w:r>
            <w:r w:rsidR="00DE0F18" w:rsidRPr="00AF7341">
              <w:rPr>
                <w:rFonts w:ascii="Arial" w:hAnsi="Arial"/>
                <w:b/>
                <w:bCs/>
                <w:sz w:val="22"/>
                <w:szCs w:val="22"/>
                <w:lang w:val="en-GB"/>
              </w:rPr>
              <w:t>]</w:t>
            </w:r>
            <w:r w:rsidRPr="00AF7341">
              <w:rPr>
                <w:rFonts w:ascii="Arial" w:hAnsi="Arial"/>
                <w:sz w:val="22"/>
                <w:szCs w:val="22"/>
                <w:lang w:val="en-GB"/>
              </w:rPr>
              <w:t xml:space="preserve"> licence for the specified field of use for the rights associated with </w:t>
            </w:r>
            <w:r w:rsidR="006B0335" w:rsidRPr="00DA1465">
              <w:rPr>
                <w:rFonts w:ascii="Arial" w:eastAsiaTheme="majorEastAsia" w:hAnsi="Arial"/>
                <w:b/>
                <w:bCs/>
                <w:sz w:val="22"/>
                <w:lang w:val="en-GB"/>
              </w:rPr>
              <w:t>[</w:t>
            </w:r>
            <w:r w:rsidR="00DE0F18" w:rsidRPr="00DA1465">
              <w:rPr>
                <w:rFonts w:ascii="Arial" w:eastAsiaTheme="majorEastAsia" w:hAnsi="Arial"/>
                <w:b/>
                <w:bCs/>
                <w:sz w:val="22"/>
                <w:lang w:val="en-GB"/>
              </w:rPr>
              <w:t>insert patent or patent applications</w:t>
            </w:r>
            <w:r w:rsidRPr="00DA1465">
              <w:rPr>
                <w:rFonts w:ascii="Arial" w:hAnsi="Arial"/>
                <w:b/>
                <w:bCs/>
                <w:sz w:val="22"/>
                <w:szCs w:val="22"/>
                <w:lang w:val="en-GB"/>
              </w:rPr>
              <w:t>,</w:t>
            </w:r>
            <w:r w:rsidR="00DA1465" w:rsidRPr="00DA1465">
              <w:rPr>
                <w:rFonts w:ascii="Arial" w:hAnsi="Arial"/>
                <w:b/>
                <w:bCs/>
                <w:sz w:val="22"/>
                <w:szCs w:val="22"/>
                <w:lang w:val="en-GB"/>
              </w:rPr>
              <w:t xml:space="preserve"> e.g., international</w:t>
            </w:r>
            <w:r w:rsidRPr="00DA1465">
              <w:rPr>
                <w:rFonts w:ascii="Arial" w:hAnsi="Arial"/>
                <w:b/>
                <w:bCs/>
                <w:sz w:val="22"/>
                <w:szCs w:val="22"/>
                <w:lang w:val="en-GB"/>
              </w:rPr>
              <w:t xml:space="preserve"> PCT application in the territories designated in M</w:t>
            </w:r>
            <w:r w:rsidR="001B2116" w:rsidRPr="00DA1465">
              <w:rPr>
                <w:rFonts w:ascii="Arial" w:hAnsi="Arial"/>
                <w:b/>
                <w:bCs/>
                <w:sz w:val="22"/>
                <w:szCs w:val="22"/>
                <w:lang w:val="en-GB"/>
              </w:rPr>
              <w:t>2</w:t>
            </w:r>
            <w:r w:rsidRPr="00DA1465">
              <w:rPr>
                <w:rFonts w:ascii="Arial" w:hAnsi="Arial"/>
                <w:b/>
                <w:bCs/>
                <w:sz w:val="22"/>
                <w:szCs w:val="22"/>
                <w:lang w:val="en-GB"/>
              </w:rPr>
              <w:t xml:space="preserve"> and </w:t>
            </w:r>
            <w:r w:rsidR="00802B46" w:rsidRPr="00DA1465">
              <w:rPr>
                <w:rFonts w:ascii="Arial" w:hAnsi="Arial"/>
                <w:b/>
                <w:bCs/>
                <w:sz w:val="22"/>
                <w:szCs w:val="22"/>
                <w:lang w:val="en-GB"/>
              </w:rPr>
              <w:t xml:space="preserve">related </w:t>
            </w:r>
            <w:r w:rsidRPr="00DA1465">
              <w:rPr>
                <w:rFonts w:ascii="Arial" w:hAnsi="Arial"/>
                <w:b/>
                <w:bCs/>
                <w:sz w:val="22"/>
                <w:szCs w:val="22"/>
                <w:lang w:val="en-GB"/>
              </w:rPr>
              <w:t>know-how</w:t>
            </w:r>
            <w:r w:rsidR="00DA1465" w:rsidRPr="00DA1465">
              <w:rPr>
                <w:rFonts w:ascii="Arial" w:hAnsi="Arial"/>
                <w:b/>
                <w:bCs/>
                <w:sz w:val="22"/>
                <w:szCs w:val="22"/>
                <w:lang w:val="en-GB"/>
              </w:rPr>
              <w:t>]</w:t>
            </w:r>
          </w:p>
          <w:p w14:paraId="64599273" w14:textId="63AFEE70" w:rsidR="004F47F7" w:rsidRPr="00DA1465" w:rsidRDefault="00DA1465">
            <w:pPr>
              <w:pStyle w:val="ListParagraph"/>
              <w:numPr>
                <w:ilvl w:val="0"/>
                <w:numId w:val="9"/>
              </w:numPr>
              <w:rPr>
                <w:rFonts w:ascii="Arial" w:hAnsi="Arial"/>
                <w:b/>
                <w:bCs/>
                <w:sz w:val="22"/>
                <w:szCs w:val="22"/>
                <w:lang w:val="en-GB"/>
              </w:rPr>
            </w:pPr>
            <w:r w:rsidRPr="00DA1465">
              <w:rPr>
                <w:rFonts w:ascii="Arial" w:hAnsi="Arial"/>
                <w:b/>
                <w:bCs/>
                <w:sz w:val="22"/>
                <w:szCs w:val="22"/>
                <w:lang w:val="en-GB"/>
              </w:rPr>
              <w:t xml:space="preserve">[insert </w:t>
            </w:r>
            <w:r w:rsidR="00A8363D" w:rsidRPr="00DA1465">
              <w:rPr>
                <w:rFonts w:ascii="Arial" w:hAnsi="Arial"/>
                <w:b/>
                <w:bCs/>
                <w:sz w:val="22"/>
                <w:szCs w:val="22"/>
                <w:lang w:val="en-GB"/>
              </w:rPr>
              <w:t>the duration of the option</w:t>
            </w:r>
            <w:r w:rsidRPr="00DA1465">
              <w:rPr>
                <w:rFonts w:ascii="Arial" w:hAnsi="Arial"/>
                <w:b/>
                <w:bCs/>
                <w:sz w:val="22"/>
                <w:szCs w:val="22"/>
                <w:lang w:val="en-GB"/>
              </w:rPr>
              <w:t>, e.g.,</w:t>
            </w:r>
            <w:r w:rsidR="00A8363D" w:rsidRPr="00DA1465">
              <w:rPr>
                <w:rFonts w:ascii="Arial" w:hAnsi="Arial"/>
                <w:b/>
                <w:bCs/>
                <w:sz w:val="22"/>
                <w:szCs w:val="22"/>
                <w:lang w:val="en-GB"/>
              </w:rPr>
              <w:t xml:space="preserve"> </w:t>
            </w:r>
            <w:r w:rsidR="00A8363D" w:rsidRPr="00991401">
              <w:rPr>
                <w:rFonts w:ascii="Arial" w:hAnsi="Arial"/>
                <w:b/>
                <w:bCs/>
                <w:sz w:val="22"/>
                <w:szCs w:val="22"/>
                <w:lang w:val="en-GB"/>
              </w:rPr>
              <w:t>from M</w:t>
            </w:r>
            <w:r w:rsidR="00875CDB" w:rsidRPr="00991401">
              <w:rPr>
                <w:rFonts w:ascii="Arial" w:hAnsi="Arial"/>
                <w:b/>
                <w:bCs/>
                <w:sz w:val="22"/>
                <w:szCs w:val="22"/>
                <w:lang w:val="en-GB"/>
              </w:rPr>
              <w:t>2</w:t>
            </w:r>
            <w:r w:rsidR="00A8363D" w:rsidRPr="00991401">
              <w:rPr>
                <w:rFonts w:ascii="Arial" w:hAnsi="Arial"/>
                <w:b/>
                <w:bCs/>
                <w:sz w:val="22"/>
                <w:szCs w:val="22"/>
                <w:lang w:val="en-GB"/>
              </w:rPr>
              <w:t xml:space="preserve"> to M</w:t>
            </w:r>
            <w:r w:rsidR="00875CDB" w:rsidRPr="00991401">
              <w:rPr>
                <w:rFonts w:ascii="Arial" w:hAnsi="Arial"/>
                <w:b/>
                <w:bCs/>
                <w:sz w:val="22"/>
                <w:szCs w:val="22"/>
                <w:lang w:val="en-GB"/>
              </w:rPr>
              <w:t>3</w:t>
            </w:r>
            <w:r w:rsidRPr="00991401">
              <w:rPr>
                <w:rFonts w:ascii="Arial" w:hAnsi="Arial"/>
                <w:b/>
                <w:bCs/>
                <w:sz w:val="22"/>
                <w:szCs w:val="22"/>
                <w:lang w:val="en-GB"/>
              </w:rPr>
              <w:t>]</w:t>
            </w:r>
          </w:p>
          <w:p w14:paraId="75637316" w14:textId="77777777" w:rsidR="007F3BBF" w:rsidRDefault="007F3BBF" w:rsidP="007F3BBF">
            <w:pPr>
              <w:pStyle w:val="ListParagraph"/>
              <w:spacing w:after="120"/>
              <w:rPr>
                <w:rFonts w:ascii="Arial" w:eastAsiaTheme="majorEastAsia" w:hAnsi="Arial"/>
                <w:sz w:val="22"/>
                <w:szCs w:val="22"/>
                <w:lang w:val="en-GB"/>
              </w:rPr>
            </w:pPr>
          </w:p>
          <w:p w14:paraId="3B84221B" w14:textId="5A15A246" w:rsidR="007F3BBF" w:rsidRPr="007F3BBF" w:rsidRDefault="007F3BBF" w:rsidP="007F3BBF">
            <w:pPr>
              <w:pStyle w:val="ListParagraph"/>
              <w:spacing w:after="120"/>
              <w:rPr>
                <w:rFonts w:ascii="Arial" w:eastAsiaTheme="majorEastAsia" w:hAnsi="Arial"/>
                <w:b/>
                <w:bCs/>
                <w:sz w:val="22"/>
                <w:szCs w:val="22"/>
                <w:lang w:val="en-GB"/>
              </w:rPr>
            </w:pPr>
            <w:r w:rsidRPr="007F3BBF">
              <w:rPr>
                <w:rFonts w:ascii="Arial" w:eastAsiaTheme="majorEastAsia" w:hAnsi="Arial"/>
                <w:b/>
                <w:bCs/>
                <w:sz w:val="22"/>
                <w:szCs w:val="22"/>
                <w:lang w:val="en-GB"/>
              </w:rPr>
              <w:t>[</w:t>
            </w:r>
            <w:r>
              <w:rPr>
                <w:rFonts w:ascii="Arial" w:eastAsiaTheme="majorEastAsia" w:hAnsi="Arial"/>
                <w:b/>
                <w:bCs/>
                <w:sz w:val="22"/>
                <w:szCs w:val="22"/>
                <w:lang w:val="en-GB"/>
              </w:rPr>
              <w:t>You may a</w:t>
            </w:r>
            <w:r w:rsidRPr="007F3BBF">
              <w:rPr>
                <w:rFonts w:ascii="Arial" w:eastAsiaTheme="majorEastAsia" w:hAnsi="Arial"/>
                <w:b/>
                <w:bCs/>
                <w:sz w:val="22"/>
                <w:szCs w:val="22"/>
                <w:lang w:val="en-GB"/>
              </w:rPr>
              <w:t>lso consider the following options:</w:t>
            </w:r>
          </w:p>
          <w:p w14:paraId="5B542FF3" w14:textId="40902836" w:rsidR="004F47F7" w:rsidRPr="007F3BBF" w:rsidRDefault="00A8363D">
            <w:pPr>
              <w:pStyle w:val="ListParagraph"/>
              <w:numPr>
                <w:ilvl w:val="0"/>
                <w:numId w:val="9"/>
              </w:numPr>
              <w:spacing w:after="120"/>
              <w:rPr>
                <w:rFonts w:ascii="Arial" w:eastAsiaTheme="majorEastAsia" w:hAnsi="Arial"/>
                <w:b/>
                <w:bCs/>
                <w:sz w:val="22"/>
                <w:szCs w:val="22"/>
                <w:lang w:val="en-GB"/>
              </w:rPr>
            </w:pPr>
            <w:r w:rsidRPr="007F3BBF">
              <w:rPr>
                <w:rFonts w:ascii="Arial" w:hAnsi="Arial"/>
                <w:b/>
                <w:bCs/>
                <w:sz w:val="22"/>
                <w:szCs w:val="22"/>
                <w:lang w:val="en-GB"/>
              </w:rPr>
              <w:t xml:space="preserve">the exercise price of the option corresponds to the patent costs in the national phases (selected territories) and is payable before payment of the patent costs to the relevant patent offices </w:t>
            </w:r>
          </w:p>
          <w:p w14:paraId="47C065E1" w14:textId="77777777" w:rsidR="004F47F7" w:rsidRPr="007F3BBF" w:rsidRDefault="00A8363D">
            <w:pPr>
              <w:pStyle w:val="ListParagraph"/>
              <w:numPr>
                <w:ilvl w:val="0"/>
                <w:numId w:val="9"/>
              </w:numPr>
              <w:spacing w:after="120"/>
              <w:rPr>
                <w:rFonts w:ascii="Arial" w:hAnsi="Arial"/>
                <w:b/>
                <w:bCs/>
                <w:sz w:val="22"/>
                <w:szCs w:val="22"/>
                <w:lang w:val="en-GB"/>
              </w:rPr>
            </w:pPr>
            <w:r w:rsidRPr="007F3BBF">
              <w:rPr>
                <w:rFonts w:ascii="Arial" w:hAnsi="Arial"/>
                <w:b/>
                <w:bCs/>
                <w:sz w:val="22"/>
                <w:szCs w:val="22"/>
                <w:lang w:val="en-GB"/>
              </w:rPr>
              <w:t>within the option period, it is expected that the pricing terms of licenses for other potential fields of use will be negotiated</w:t>
            </w:r>
          </w:p>
          <w:p w14:paraId="3B113218" w14:textId="5492E08F" w:rsidR="004F47F7" w:rsidRPr="007F3BBF" w:rsidRDefault="00586B2D">
            <w:pPr>
              <w:pStyle w:val="ListParagraph"/>
              <w:numPr>
                <w:ilvl w:val="0"/>
                <w:numId w:val="9"/>
              </w:numPr>
              <w:spacing w:after="120"/>
              <w:rPr>
                <w:rFonts w:ascii="Arial" w:hAnsi="Arial"/>
                <w:b/>
                <w:bCs/>
                <w:sz w:val="22"/>
                <w:szCs w:val="22"/>
                <w:lang w:val="en-GB"/>
              </w:rPr>
            </w:pPr>
            <w:r w:rsidRPr="007F3BBF">
              <w:rPr>
                <w:rFonts w:ascii="Arial" w:hAnsi="Arial"/>
                <w:b/>
                <w:bCs/>
                <w:sz w:val="22"/>
                <w:szCs w:val="22"/>
                <w:lang w:val="en-GB"/>
              </w:rPr>
              <w:t xml:space="preserve">Licensor is also interested in licensing other technologies that will enable </w:t>
            </w:r>
            <w:r w:rsidR="00516112" w:rsidRPr="007F3BBF">
              <w:rPr>
                <w:rFonts w:ascii="Arial" w:hAnsi="Arial"/>
                <w:b/>
                <w:bCs/>
                <w:sz w:val="22"/>
                <w:szCs w:val="22"/>
                <w:lang w:val="en-GB"/>
              </w:rPr>
              <w:t>Technology</w:t>
            </w:r>
            <w:r w:rsidRPr="007F3BBF">
              <w:rPr>
                <w:rFonts w:ascii="Arial" w:eastAsiaTheme="majorEastAsia" w:hAnsi="Arial"/>
                <w:b/>
                <w:bCs/>
                <w:sz w:val="22"/>
                <w:szCs w:val="22"/>
                <w:lang w:val="en-GB"/>
              </w:rPr>
              <w:t xml:space="preserve"> </w:t>
            </w:r>
            <w:r w:rsidRPr="007F3BBF">
              <w:rPr>
                <w:rFonts w:ascii="Arial" w:hAnsi="Arial"/>
                <w:b/>
                <w:bCs/>
                <w:sz w:val="22"/>
                <w:szCs w:val="22"/>
                <w:lang w:val="en-GB"/>
              </w:rPr>
              <w:t xml:space="preserve">development and will inform </w:t>
            </w:r>
            <w:r w:rsidR="00516112" w:rsidRPr="007F3BBF">
              <w:rPr>
                <w:rFonts w:ascii="Arial" w:eastAsiaTheme="majorEastAsia" w:hAnsi="Arial"/>
                <w:b/>
                <w:bCs/>
                <w:sz w:val="22"/>
                <w:szCs w:val="22"/>
                <w:lang w:val="en-GB"/>
              </w:rPr>
              <w:t xml:space="preserve">Licensee </w:t>
            </w:r>
            <w:r w:rsidRPr="007F3BBF">
              <w:rPr>
                <w:rFonts w:ascii="Arial" w:hAnsi="Arial"/>
                <w:b/>
                <w:bCs/>
                <w:sz w:val="22"/>
                <w:szCs w:val="22"/>
                <w:lang w:val="en-GB"/>
              </w:rPr>
              <w:t>well in advance of the creation of the related intellectual property</w:t>
            </w:r>
            <w:r w:rsidR="00516112" w:rsidRPr="007F3BBF">
              <w:rPr>
                <w:rFonts w:ascii="Arial" w:hAnsi="Arial"/>
                <w:b/>
                <w:bCs/>
                <w:sz w:val="22"/>
                <w:szCs w:val="22"/>
                <w:lang w:val="en-GB"/>
              </w:rPr>
              <w:t>.</w:t>
            </w:r>
            <w:r w:rsidR="007F3BBF" w:rsidRPr="007F3BBF">
              <w:rPr>
                <w:rFonts w:ascii="Arial" w:hAnsi="Arial"/>
                <w:b/>
                <w:bCs/>
                <w:sz w:val="22"/>
                <w:szCs w:val="22"/>
                <w:lang w:val="en-GB"/>
              </w:rPr>
              <w:t>]</w:t>
            </w:r>
          </w:p>
          <w:p w14:paraId="1DBB95E4" w14:textId="77777777" w:rsidR="00BE67A0" w:rsidRPr="00D35E61" w:rsidRDefault="00BE67A0" w:rsidP="00C42F6C">
            <w:pPr>
              <w:pStyle w:val="ListParagraph"/>
              <w:spacing w:after="120"/>
              <w:jc w:val="left"/>
              <w:rPr>
                <w:rFonts w:ascii="Arial" w:hAnsi="Arial"/>
                <w:sz w:val="22"/>
                <w:szCs w:val="22"/>
                <w:lang w:val="en-GB"/>
              </w:rPr>
            </w:pPr>
          </w:p>
        </w:tc>
      </w:tr>
      <w:tr w:rsidR="00623616" w:rsidRPr="00D35E61" w14:paraId="70B41E5A" w14:textId="77777777" w:rsidTr="001F7C99">
        <w:tc>
          <w:tcPr>
            <w:tcW w:w="2875" w:type="dxa"/>
          </w:tcPr>
          <w:p w14:paraId="73EE3BE1" w14:textId="777DC41C"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ROYALTY</w:t>
            </w:r>
            <w:r w:rsidR="00EC5152">
              <w:rPr>
                <w:rFonts w:ascii="Arial" w:hAnsi="Arial"/>
                <w:smallCaps w:val="0"/>
                <w:sz w:val="22"/>
                <w:lang w:val="en-GB"/>
              </w:rPr>
              <w:t xml:space="preserve"> AND FEES</w:t>
            </w:r>
          </w:p>
        </w:tc>
        <w:tc>
          <w:tcPr>
            <w:tcW w:w="7055" w:type="dxa"/>
          </w:tcPr>
          <w:p w14:paraId="157C205A" w14:textId="21BE1930" w:rsidR="004F47F7" w:rsidRPr="00991401" w:rsidRDefault="00991401">
            <w:pPr>
              <w:pStyle w:val="ListParagraph"/>
              <w:numPr>
                <w:ilvl w:val="0"/>
                <w:numId w:val="9"/>
              </w:numPr>
              <w:spacing w:after="120"/>
              <w:rPr>
                <w:rFonts w:ascii="Arial" w:hAnsi="Arial"/>
                <w:b/>
                <w:bCs/>
                <w:sz w:val="22"/>
                <w:szCs w:val="22"/>
                <w:lang w:val="en-GB"/>
              </w:rPr>
            </w:pPr>
            <w:r w:rsidRPr="00991401">
              <w:rPr>
                <w:rFonts w:ascii="Arial" w:hAnsi="Arial"/>
                <w:b/>
                <w:bCs/>
                <w:sz w:val="22"/>
                <w:szCs w:val="22"/>
                <w:lang w:val="en-GB"/>
              </w:rPr>
              <w:t>[Insert provisional terms of royalt</w:t>
            </w:r>
            <w:r w:rsidR="00EC5152">
              <w:rPr>
                <w:rFonts w:ascii="Arial" w:hAnsi="Arial"/>
                <w:b/>
                <w:bCs/>
                <w:sz w:val="22"/>
                <w:szCs w:val="22"/>
                <w:lang w:val="en-GB"/>
              </w:rPr>
              <w:t>ies and fees</w:t>
            </w:r>
            <w:r w:rsidRPr="00991401">
              <w:rPr>
                <w:rFonts w:ascii="Arial" w:hAnsi="Arial"/>
                <w:b/>
                <w:bCs/>
                <w:sz w:val="22"/>
                <w:szCs w:val="22"/>
                <w:lang w:val="en-GB"/>
              </w:rPr>
              <w:t xml:space="preserve">, e.g., </w:t>
            </w:r>
            <w:r w:rsidR="00A8363D" w:rsidRPr="00991401">
              <w:rPr>
                <w:rFonts w:ascii="Arial" w:hAnsi="Arial"/>
                <w:b/>
                <w:bCs/>
                <w:sz w:val="22"/>
                <w:szCs w:val="22"/>
                <w:lang w:val="en-GB"/>
              </w:rPr>
              <w:t xml:space="preserve">Up-front fee of </w:t>
            </w:r>
            <w:r w:rsidR="00516112" w:rsidRPr="00991401">
              <w:rPr>
                <w:rFonts w:ascii="Arial" w:hAnsi="Arial"/>
                <w:b/>
                <w:bCs/>
                <w:sz w:val="22"/>
                <w:szCs w:val="22"/>
                <w:lang w:val="en-GB"/>
              </w:rPr>
              <w:t>EUR</w:t>
            </w:r>
            <w:r w:rsidR="00A8363D" w:rsidRPr="00991401">
              <w:rPr>
                <w:rFonts w:ascii="Arial" w:hAnsi="Arial"/>
                <w:b/>
                <w:bCs/>
                <w:sz w:val="22"/>
                <w:szCs w:val="22"/>
                <w:lang w:val="en-GB"/>
              </w:rPr>
              <w:t xml:space="preserve"> </w:t>
            </w:r>
            <w:r w:rsidR="00C26E2C" w:rsidRPr="00991401">
              <w:rPr>
                <w:rFonts w:ascii="Arial" w:hAnsi="Arial"/>
                <w:b/>
                <w:bCs/>
                <w:sz w:val="22"/>
                <w:szCs w:val="22"/>
                <w:lang w:val="en-GB"/>
              </w:rPr>
              <w:t xml:space="preserve">100,000 </w:t>
            </w:r>
            <w:r w:rsidR="0037587D" w:rsidRPr="00991401">
              <w:rPr>
                <w:rFonts w:ascii="Arial" w:hAnsi="Arial"/>
                <w:b/>
                <w:bCs/>
                <w:sz w:val="22"/>
                <w:szCs w:val="22"/>
                <w:lang w:val="en-GB"/>
              </w:rPr>
              <w:t xml:space="preserve">payable by </w:t>
            </w:r>
            <w:r w:rsidR="00516112" w:rsidRPr="00991401">
              <w:rPr>
                <w:rFonts w:ascii="Arial" w:hAnsi="Arial"/>
                <w:b/>
                <w:bCs/>
                <w:sz w:val="22"/>
                <w:szCs w:val="22"/>
                <w:lang w:val="en-GB"/>
              </w:rPr>
              <w:t>31. 12. 2023</w:t>
            </w:r>
          </w:p>
          <w:p w14:paraId="55F1C8AD" w14:textId="66A46464" w:rsidR="004F47F7" w:rsidRPr="00991401" w:rsidRDefault="00A8363D">
            <w:pPr>
              <w:pStyle w:val="ListParagraph"/>
              <w:numPr>
                <w:ilvl w:val="0"/>
                <w:numId w:val="9"/>
              </w:numPr>
              <w:spacing w:after="120"/>
              <w:rPr>
                <w:rFonts w:ascii="Arial" w:hAnsi="Arial"/>
                <w:b/>
                <w:bCs/>
                <w:sz w:val="22"/>
                <w:szCs w:val="22"/>
                <w:lang w:val="en-GB"/>
              </w:rPr>
            </w:pPr>
            <w:r w:rsidRPr="00991401">
              <w:rPr>
                <w:rFonts w:ascii="Arial" w:hAnsi="Arial"/>
                <w:b/>
                <w:bCs/>
                <w:sz w:val="22"/>
                <w:szCs w:val="22"/>
                <w:lang w:val="en-GB"/>
              </w:rPr>
              <w:t xml:space="preserve">Royalty of </w:t>
            </w:r>
            <w:r w:rsidR="007B63E7" w:rsidRPr="00991401">
              <w:rPr>
                <w:rFonts w:ascii="Arial" w:hAnsi="Arial"/>
                <w:b/>
                <w:bCs/>
                <w:sz w:val="22"/>
                <w:szCs w:val="22"/>
                <w:lang w:val="en-GB"/>
              </w:rPr>
              <w:t xml:space="preserve">6% </w:t>
            </w:r>
            <w:r w:rsidRPr="00991401">
              <w:rPr>
                <w:rFonts w:ascii="Arial" w:hAnsi="Arial"/>
                <w:b/>
                <w:bCs/>
                <w:sz w:val="22"/>
                <w:szCs w:val="22"/>
                <w:lang w:val="en-GB"/>
              </w:rPr>
              <w:t xml:space="preserve">of </w:t>
            </w:r>
            <w:r w:rsidR="00516112" w:rsidRPr="00991401">
              <w:rPr>
                <w:rFonts w:ascii="Arial" w:hAnsi="Arial"/>
                <w:b/>
                <w:bCs/>
                <w:sz w:val="22"/>
                <w:szCs w:val="22"/>
                <w:lang w:val="en-GB"/>
              </w:rPr>
              <w:t xml:space="preserve">Licensee </w:t>
            </w:r>
            <w:r w:rsidRPr="00991401">
              <w:rPr>
                <w:rFonts w:ascii="Arial" w:hAnsi="Arial"/>
                <w:b/>
                <w:bCs/>
                <w:sz w:val="22"/>
                <w:szCs w:val="22"/>
                <w:lang w:val="en-GB"/>
              </w:rPr>
              <w:t>revenues</w:t>
            </w:r>
            <w:r w:rsidR="0028265B" w:rsidRPr="00991401">
              <w:rPr>
                <w:rFonts w:ascii="Arial" w:hAnsi="Arial"/>
                <w:b/>
                <w:bCs/>
                <w:sz w:val="22"/>
                <w:szCs w:val="22"/>
                <w:lang w:val="en-GB"/>
              </w:rPr>
              <w:t xml:space="preserve">, </w:t>
            </w:r>
            <w:r w:rsidRPr="00991401">
              <w:rPr>
                <w:rFonts w:ascii="Arial" w:hAnsi="Arial"/>
                <w:b/>
                <w:bCs/>
                <w:sz w:val="22"/>
                <w:szCs w:val="22"/>
                <w:lang w:val="en-GB"/>
              </w:rPr>
              <w:t>secured by a minimum annual payment due on the 6th month of the year (100k:</w:t>
            </w:r>
            <w:r w:rsidR="00516112" w:rsidRPr="00991401">
              <w:rPr>
                <w:rFonts w:ascii="Arial" w:hAnsi="Arial"/>
                <w:b/>
                <w:bCs/>
                <w:sz w:val="22"/>
                <w:szCs w:val="22"/>
                <w:lang w:val="en-GB"/>
              </w:rPr>
              <w:t xml:space="preserve"> </w:t>
            </w:r>
            <w:r w:rsidR="008811A7" w:rsidRPr="00991401">
              <w:rPr>
                <w:rFonts w:ascii="Arial" w:hAnsi="Arial"/>
                <w:b/>
                <w:bCs/>
                <w:sz w:val="22"/>
                <w:szCs w:val="22"/>
                <w:lang w:val="en-GB"/>
              </w:rPr>
              <w:t>202</w:t>
            </w:r>
            <w:r w:rsidR="00516112" w:rsidRPr="00991401">
              <w:rPr>
                <w:rFonts w:ascii="Arial" w:hAnsi="Arial"/>
                <w:b/>
                <w:bCs/>
                <w:sz w:val="22"/>
                <w:szCs w:val="22"/>
                <w:lang w:val="en-GB"/>
              </w:rPr>
              <w:t>4</w:t>
            </w:r>
            <w:r w:rsidRPr="00991401">
              <w:rPr>
                <w:rFonts w:ascii="Arial" w:hAnsi="Arial"/>
                <w:b/>
                <w:bCs/>
                <w:sz w:val="22"/>
                <w:szCs w:val="22"/>
                <w:lang w:val="en-GB"/>
              </w:rPr>
              <w:t>, 110k:</w:t>
            </w:r>
            <w:r w:rsidR="008811A7" w:rsidRPr="00991401">
              <w:rPr>
                <w:rFonts w:ascii="Arial" w:hAnsi="Arial"/>
                <w:b/>
                <w:bCs/>
                <w:sz w:val="22"/>
                <w:szCs w:val="22"/>
                <w:lang w:val="en-GB"/>
              </w:rPr>
              <w:t>202</w:t>
            </w:r>
            <w:r w:rsidR="00516112" w:rsidRPr="00991401">
              <w:rPr>
                <w:rFonts w:ascii="Arial" w:hAnsi="Arial"/>
                <w:b/>
                <w:bCs/>
                <w:sz w:val="22"/>
                <w:szCs w:val="22"/>
                <w:lang w:val="en-GB"/>
              </w:rPr>
              <w:t>5</w:t>
            </w:r>
            <w:r w:rsidRPr="00991401">
              <w:rPr>
                <w:rFonts w:ascii="Arial" w:hAnsi="Arial"/>
                <w:b/>
                <w:bCs/>
                <w:sz w:val="22"/>
                <w:szCs w:val="22"/>
                <w:lang w:val="en-GB"/>
              </w:rPr>
              <w:t>, 120k:</w:t>
            </w:r>
            <w:r w:rsidR="008811A7" w:rsidRPr="00991401">
              <w:rPr>
                <w:rFonts w:ascii="Arial" w:hAnsi="Arial"/>
                <w:b/>
                <w:bCs/>
                <w:sz w:val="22"/>
                <w:szCs w:val="22"/>
                <w:lang w:val="en-GB"/>
              </w:rPr>
              <w:t>202</w:t>
            </w:r>
            <w:r w:rsidR="00516112" w:rsidRPr="00991401">
              <w:rPr>
                <w:rFonts w:ascii="Arial" w:hAnsi="Arial"/>
                <w:b/>
                <w:bCs/>
                <w:sz w:val="22"/>
                <w:szCs w:val="22"/>
                <w:lang w:val="en-GB"/>
              </w:rPr>
              <w:t>6</w:t>
            </w:r>
            <w:r w:rsidRPr="00991401">
              <w:rPr>
                <w:rFonts w:ascii="Arial" w:hAnsi="Arial"/>
                <w:b/>
                <w:bCs/>
                <w:sz w:val="22"/>
                <w:szCs w:val="22"/>
                <w:lang w:val="en-GB"/>
              </w:rPr>
              <w:t>, 200k:</w:t>
            </w:r>
            <w:r w:rsidR="008811A7" w:rsidRPr="00991401">
              <w:rPr>
                <w:rFonts w:ascii="Arial" w:hAnsi="Arial"/>
                <w:b/>
                <w:bCs/>
                <w:sz w:val="22"/>
                <w:szCs w:val="22"/>
                <w:lang w:val="en-GB"/>
              </w:rPr>
              <w:t>202</w:t>
            </w:r>
            <w:r w:rsidR="00516112" w:rsidRPr="00991401">
              <w:rPr>
                <w:rFonts w:ascii="Arial" w:hAnsi="Arial"/>
                <w:b/>
                <w:bCs/>
                <w:sz w:val="22"/>
                <w:szCs w:val="22"/>
                <w:lang w:val="en-GB"/>
              </w:rPr>
              <w:t>7</w:t>
            </w:r>
            <w:r w:rsidR="008811A7" w:rsidRPr="00991401">
              <w:rPr>
                <w:rFonts w:ascii="Arial" w:hAnsi="Arial"/>
                <w:b/>
                <w:bCs/>
                <w:sz w:val="22"/>
                <w:szCs w:val="22"/>
                <w:lang w:val="en-GB"/>
              </w:rPr>
              <w:t xml:space="preserve"> </w:t>
            </w:r>
            <w:r w:rsidR="001C4B01" w:rsidRPr="00991401">
              <w:rPr>
                <w:rFonts w:ascii="Arial" w:hAnsi="Arial"/>
                <w:b/>
                <w:bCs/>
                <w:sz w:val="22"/>
                <w:szCs w:val="22"/>
                <w:lang w:val="en-GB"/>
              </w:rPr>
              <w:t xml:space="preserve">and </w:t>
            </w:r>
            <w:r w:rsidR="001F6D4A" w:rsidRPr="00991401">
              <w:rPr>
                <w:rFonts w:ascii="Arial" w:hAnsi="Arial"/>
                <w:b/>
                <w:bCs/>
                <w:sz w:val="22"/>
                <w:szCs w:val="22"/>
                <w:lang w:val="en-GB"/>
              </w:rPr>
              <w:t xml:space="preserve">thereafter </w:t>
            </w:r>
            <w:r w:rsidR="00C75ED0" w:rsidRPr="00991401">
              <w:rPr>
                <w:rFonts w:ascii="Arial" w:hAnsi="Arial"/>
                <w:b/>
                <w:bCs/>
                <w:sz w:val="22"/>
                <w:szCs w:val="22"/>
                <w:lang w:val="en-GB"/>
              </w:rPr>
              <w:t xml:space="preserve">for the term of the </w:t>
            </w:r>
            <w:r w:rsidR="00D7537C" w:rsidRPr="00991401">
              <w:rPr>
                <w:rFonts w:ascii="Arial" w:hAnsi="Arial"/>
                <w:b/>
                <w:bCs/>
                <w:sz w:val="22"/>
                <w:szCs w:val="22"/>
                <w:lang w:val="en-GB"/>
              </w:rPr>
              <w:t>p</w:t>
            </w:r>
            <w:r w:rsidR="00C75ED0" w:rsidRPr="00991401">
              <w:rPr>
                <w:rFonts w:ascii="Arial" w:hAnsi="Arial"/>
                <w:b/>
                <w:bCs/>
                <w:sz w:val="22"/>
                <w:szCs w:val="22"/>
                <w:lang w:val="en-GB"/>
              </w:rPr>
              <w:t>atent</w:t>
            </w:r>
            <w:r w:rsidRPr="00991401">
              <w:rPr>
                <w:rFonts w:ascii="Arial" w:hAnsi="Arial"/>
                <w:b/>
                <w:bCs/>
                <w:sz w:val="22"/>
                <w:szCs w:val="22"/>
                <w:lang w:val="en-GB"/>
              </w:rPr>
              <w:t>)</w:t>
            </w:r>
            <w:r w:rsidR="00EC5152">
              <w:rPr>
                <w:rFonts w:ascii="Arial" w:hAnsi="Arial"/>
                <w:b/>
                <w:bCs/>
                <w:sz w:val="22"/>
                <w:szCs w:val="22"/>
                <w:lang w:val="en-GB"/>
              </w:rPr>
              <w:t>]</w:t>
            </w:r>
          </w:p>
          <w:p w14:paraId="37AC8697" w14:textId="2C19E9E5" w:rsidR="004F47F7" w:rsidRPr="00D35E61" w:rsidRDefault="00A8363D">
            <w:pPr>
              <w:pStyle w:val="ListParagraph"/>
              <w:numPr>
                <w:ilvl w:val="0"/>
                <w:numId w:val="9"/>
              </w:numPr>
              <w:spacing w:after="120"/>
              <w:rPr>
                <w:rFonts w:ascii="Arial" w:hAnsi="Arial"/>
                <w:sz w:val="22"/>
                <w:szCs w:val="22"/>
                <w:lang w:val="en-GB"/>
              </w:rPr>
            </w:pPr>
            <w:r w:rsidRPr="00D35E61">
              <w:rPr>
                <w:rFonts w:ascii="Arial" w:hAnsi="Arial"/>
                <w:sz w:val="22"/>
                <w:szCs w:val="22"/>
                <w:lang w:val="en-GB"/>
              </w:rPr>
              <w:lastRenderedPageBreak/>
              <w:t xml:space="preserve">The "Exit Fee" based on the "Entry of a Strategic Investor and Divestiture of a Shareholding in </w:t>
            </w:r>
            <w:r w:rsidR="00577C22" w:rsidRPr="00B94D3F">
              <w:rPr>
                <w:rFonts w:ascii="Arial" w:eastAsiaTheme="majorEastAsia" w:hAnsi="Arial"/>
                <w:b/>
                <w:bCs/>
                <w:sz w:val="22"/>
                <w:lang w:val="en-GB"/>
              </w:rPr>
              <w:t>[</w:t>
            </w:r>
            <w:r w:rsidR="00B94D3F" w:rsidRPr="00B94D3F">
              <w:rPr>
                <w:rFonts w:ascii="Arial" w:eastAsiaTheme="majorEastAsia" w:hAnsi="Arial"/>
                <w:b/>
                <w:bCs/>
                <w:sz w:val="22"/>
                <w:lang w:val="en-GB"/>
              </w:rPr>
              <w:t>Insert name of applicable party</w:t>
            </w:r>
            <w:r w:rsidR="00B94D3F">
              <w:rPr>
                <w:rFonts w:ascii="Arial" w:eastAsiaTheme="majorEastAsia" w:hAnsi="Arial"/>
                <w:b/>
                <w:bCs/>
                <w:sz w:val="22"/>
                <w:lang w:val="en-GB"/>
              </w:rPr>
              <w:t xml:space="preserve"> and/or entity</w:t>
            </w:r>
            <w:r w:rsidR="00577C22" w:rsidRPr="00B94D3F">
              <w:rPr>
                <w:rFonts w:ascii="Arial" w:eastAsiaTheme="majorEastAsia" w:hAnsi="Arial"/>
                <w:b/>
                <w:bCs/>
                <w:sz w:val="22"/>
                <w:lang w:val="en-GB"/>
              </w:rPr>
              <w:t>]</w:t>
            </w:r>
            <w:r w:rsidRPr="00B94D3F">
              <w:rPr>
                <w:rFonts w:ascii="Arial" w:hAnsi="Arial"/>
                <w:b/>
                <w:bCs/>
                <w:sz w:val="22"/>
                <w:szCs w:val="22"/>
                <w:lang w:val="en-GB"/>
              </w:rPr>
              <w:t xml:space="preserve"> </w:t>
            </w:r>
            <w:r w:rsidRPr="00D35E61">
              <w:rPr>
                <w:rFonts w:ascii="Arial" w:hAnsi="Arial"/>
                <w:sz w:val="22"/>
                <w:szCs w:val="22"/>
                <w:lang w:val="en-GB"/>
              </w:rPr>
              <w:t xml:space="preserve">is payable to the </w:t>
            </w:r>
            <w:r w:rsidR="00BF57CB" w:rsidRPr="00D35E61">
              <w:rPr>
                <w:rFonts w:ascii="Arial" w:hAnsi="Arial"/>
                <w:sz w:val="22"/>
                <w:szCs w:val="22"/>
                <w:lang w:val="en-GB"/>
              </w:rPr>
              <w:t>Licensor</w:t>
            </w:r>
            <w:r w:rsidRPr="00D35E61">
              <w:rPr>
                <w:rFonts w:ascii="Arial" w:hAnsi="Arial"/>
                <w:sz w:val="22"/>
                <w:szCs w:val="22"/>
                <w:lang w:val="en-GB"/>
              </w:rPr>
              <w:t xml:space="preserve"> for each transfer of any share or part of a shareholding in </w:t>
            </w:r>
            <w:r w:rsidR="00EA36AA" w:rsidRPr="00D35E61">
              <w:rPr>
                <w:rFonts w:ascii="Arial" w:hAnsi="Arial"/>
                <w:sz w:val="22"/>
                <w:szCs w:val="22"/>
                <w:lang w:val="en-GB"/>
              </w:rPr>
              <w:t xml:space="preserve">Licensee </w:t>
            </w:r>
            <w:r w:rsidRPr="00D35E61">
              <w:rPr>
                <w:rFonts w:ascii="Arial" w:hAnsi="Arial"/>
                <w:sz w:val="22"/>
                <w:szCs w:val="22"/>
                <w:lang w:val="en-GB"/>
              </w:rPr>
              <w:t xml:space="preserve">and is set at </w:t>
            </w:r>
            <w:r w:rsidR="00B2034B" w:rsidRPr="00B2034B">
              <w:rPr>
                <w:rFonts w:ascii="Arial" w:hAnsi="Arial"/>
                <w:b/>
                <w:bCs/>
                <w:sz w:val="22"/>
                <w:szCs w:val="22"/>
                <w:lang w:val="en-GB"/>
              </w:rPr>
              <w:t xml:space="preserve">[Insert value of Exit Fee, e.g., </w:t>
            </w:r>
            <w:r w:rsidRPr="00B2034B">
              <w:rPr>
                <w:rFonts w:ascii="Arial" w:hAnsi="Arial"/>
                <w:b/>
                <w:bCs/>
                <w:sz w:val="22"/>
                <w:szCs w:val="22"/>
                <w:lang w:val="en-GB"/>
              </w:rPr>
              <w:t>10%</w:t>
            </w:r>
            <w:r w:rsidR="00B2034B" w:rsidRPr="00B2034B">
              <w:rPr>
                <w:rFonts w:ascii="Arial" w:hAnsi="Arial"/>
                <w:b/>
                <w:bCs/>
                <w:sz w:val="22"/>
                <w:szCs w:val="22"/>
                <w:lang w:val="en-GB"/>
              </w:rPr>
              <w:t>]</w:t>
            </w:r>
            <w:r w:rsidRPr="00D35E61">
              <w:rPr>
                <w:rFonts w:ascii="Arial" w:hAnsi="Arial"/>
                <w:sz w:val="22"/>
                <w:szCs w:val="22"/>
                <w:lang w:val="en-GB"/>
              </w:rPr>
              <w:t xml:space="preserve"> of the purchase price of the share being transferred. The </w:t>
            </w:r>
            <w:r w:rsidR="00676E60">
              <w:rPr>
                <w:rFonts w:ascii="Arial" w:hAnsi="Arial"/>
                <w:sz w:val="22"/>
                <w:szCs w:val="22"/>
                <w:lang w:val="en-GB"/>
              </w:rPr>
              <w:t>E</w:t>
            </w:r>
            <w:r w:rsidRPr="00D35E61">
              <w:rPr>
                <w:rFonts w:ascii="Arial" w:hAnsi="Arial"/>
                <w:sz w:val="22"/>
                <w:szCs w:val="22"/>
                <w:lang w:val="en-GB"/>
              </w:rPr>
              <w:t xml:space="preserve">xit </w:t>
            </w:r>
            <w:r w:rsidR="00676E60">
              <w:rPr>
                <w:rFonts w:ascii="Arial" w:hAnsi="Arial"/>
                <w:sz w:val="22"/>
                <w:szCs w:val="22"/>
                <w:lang w:val="en-GB"/>
              </w:rPr>
              <w:t>F</w:t>
            </w:r>
            <w:r w:rsidRPr="00D35E61">
              <w:rPr>
                <w:rFonts w:ascii="Arial" w:hAnsi="Arial"/>
                <w:sz w:val="22"/>
                <w:szCs w:val="22"/>
                <w:lang w:val="en-GB"/>
              </w:rPr>
              <w:t xml:space="preserve">ee is only payable to the </w:t>
            </w:r>
            <w:r w:rsidR="00EA36AA" w:rsidRPr="00D35E61">
              <w:rPr>
                <w:rFonts w:ascii="Arial" w:hAnsi="Arial"/>
                <w:sz w:val="22"/>
                <w:szCs w:val="22"/>
                <w:lang w:val="en-GB"/>
              </w:rPr>
              <w:t>Licensor</w:t>
            </w:r>
            <w:r w:rsidRPr="00D35E61">
              <w:rPr>
                <w:rFonts w:ascii="Arial" w:hAnsi="Arial"/>
                <w:sz w:val="22"/>
                <w:szCs w:val="22"/>
                <w:lang w:val="en-GB"/>
              </w:rPr>
              <w:t xml:space="preserve"> in the event of a transfer of a shareholding in </w:t>
            </w:r>
            <w:r w:rsidR="00C42EF6" w:rsidRPr="00B94D3F">
              <w:rPr>
                <w:rFonts w:ascii="Arial" w:eastAsiaTheme="majorEastAsia" w:hAnsi="Arial"/>
                <w:b/>
                <w:bCs/>
                <w:sz w:val="22"/>
                <w:lang w:val="en-GB"/>
              </w:rPr>
              <w:t>[Insert name of applicable party</w:t>
            </w:r>
            <w:r w:rsidR="00C42EF6">
              <w:rPr>
                <w:rFonts w:ascii="Arial" w:eastAsiaTheme="majorEastAsia" w:hAnsi="Arial"/>
                <w:b/>
                <w:bCs/>
                <w:sz w:val="22"/>
                <w:lang w:val="en-GB"/>
              </w:rPr>
              <w:t xml:space="preserve"> and/or entity</w:t>
            </w:r>
            <w:r w:rsidR="00C42EF6" w:rsidRPr="00B94D3F">
              <w:rPr>
                <w:rFonts w:ascii="Arial" w:eastAsiaTheme="majorEastAsia" w:hAnsi="Arial"/>
                <w:b/>
                <w:bCs/>
                <w:sz w:val="22"/>
                <w:lang w:val="en-GB"/>
              </w:rPr>
              <w:t>]</w:t>
            </w:r>
            <w:r w:rsidR="00EA36AA" w:rsidRPr="00D35E61">
              <w:rPr>
                <w:rFonts w:ascii="Arial" w:eastAsiaTheme="majorEastAsia" w:hAnsi="Arial"/>
                <w:sz w:val="22"/>
                <w:lang w:val="en-GB"/>
              </w:rPr>
              <w:t xml:space="preserve"> </w:t>
            </w:r>
            <w:r w:rsidRPr="00D35E61">
              <w:rPr>
                <w:rFonts w:ascii="Arial" w:hAnsi="Arial"/>
                <w:sz w:val="22"/>
                <w:szCs w:val="22"/>
                <w:lang w:val="en-GB"/>
              </w:rPr>
              <w:t xml:space="preserve">as </w:t>
            </w:r>
            <w:proofErr w:type="gramStart"/>
            <w:r w:rsidRPr="00D35E61">
              <w:rPr>
                <w:rFonts w:ascii="Arial" w:hAnsi="Arial"/>
                <w:sz w:val="22"/>
                <w:szCs w:val="22"/>
                <w:lang w:val="en-GB"/>
              </w:rPr>
              <w:t>such, and</w:t>
            </w:r>
            <w:proofErr w:type="gramEnd"/>
            <w:r w:rsidRPr="00D35E61">
              <w:rPr>
                <w:rFonts w:ascii="Arial" w:hAnsi="Arial"/>
                <w:sz w:val="22"/>
                <w:szCs w:val="22"/>
                <w:lang w:val="en-GB"/>
              </w:rPr>
              <w:t xml:space="preserve"> does not apply to other investments in </w:t>
            </w:r>
            <w:r w:rsidR="00D7537C" w:rsidRPr="006A06B6">
              <w:rPr>
                <w:rFonts w:ascii="Arial" w:eastAsiaTheme="majorEastAsia" w:hAnsi="Arial"/>
                <w:b/>
                <w:bCs/>
                <w:sz w:val="22"/>
                <w:lang w:val="en-GB"/>
              </w:rPr>
              <w:t>[</w:t>
            </w:r>
            <w:r w:rsidR="006A06B6" w:rsidRPr="006A06B6">
              <w:rPr>
                <w:rFonts w:ascii="Arial" w:eastAsiaTheme="majorEastAsia" w:hAnsi="Arial"/>
                <w:b/>
                <w:bCs/>
                <w:sz w:val="22"/>
                <w:lang w:val="en-GB"/>
              </w:rPr>
              <w:t>Insert name of applicable party and/or entity]</w:t>
            </w:r>
            <w:r w:rsidRPr="006A06B6">
              <w:rPr>
                <w:rFonts w:ascii="Arial" w:hAnsi="Arial"/>
                <w:b/>
                <w:bCs/>
                <w:sz w:val="22"/>
                <w:szCs w:val="22"/>
                <w:lang w:val="en-GB"/>
              </w:rPr>
              <w:t xml:space="preserve">, </w:t>
            </w:r>
            <w:r w:rsidR="006A06B6" w:rsidRPr="00D35E61">
              <w:rPr>
                <w:rFonts w:ascii="Arial" w:hAnsi="Arial"/>
                <w:sz w:val="22"/>
                <w:szCs w:val="22"/>
                <w:lang w:val="en-GB"/>
              </w:rPr>
              <w:t>e.g.,</w:t>
            </w:r>
            <w:r w:rsidRPr="00D35E61">
              <w:rPr>
                <w:rFonts w:ascii="Arial" w:hAnsi="Arial"/>
                <w:sz w:val="22"/>
                <w:szCs w:val="22"/>
                <w:lang w:val="en-GB"/>
              </w:rPr>
              <w:t xml:space="preserve"> in the form of a capital increase or a supplementary obligation outside the share capital. No exit fee is payable in the event of a transfer of shares between shareholders</w:t>
            </w:r>
            <w:r w:rsidR="00DE249F">
              <w:rPr>
                <w:rFonts w:ascii="Arial" w:hAnsi="Arial"/>
                <w:sz w:val="22"/>
                <w:szCs w:val="22"/>
                <w:lang w:val="en-GB"/>
              </w:rPr>
              <w:t>.</w:t>
            </w:r>
          </w:p>
        </w:tc>
      </w:tr>
      <w:tr w:rsidR="00623616" w:rsidRPr="00D35E61" w14:paraId="650FDB18" w14:textId="77777777" w:rsidTr="001F7C99">
        <w:tc>
          <w:tcPr>
            <w:tcW w:w="2875" w:type="dxa"/>
          </w:tcPr>
          <w:p w14:paraId="48FD582F"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lastRenderedPageBreak/>
              <w:t>IMPROVEMENT OF THE SUBJECT MATTER OF THE LICENCE (FOREGROUND)</w:t>
            </w:r>
          </w:p>
        </w:tc>
        <w:tc>
          <w:tcPr>
            <w:tcW w:w="7055" w:type="dxa"/>
          </w:tcPr>
          <w:p w14:paraId="3A2CD5B9" w14:textId="3F009A56" w:rsidR="004F47F7" w:rsidRPr="00D35E61" w:rsidRDefault="00553056">
            <w:pPr>
              <w:pStyle w:val="ListParagraph"/>
              <w:numPr>
                <w:ilvl w:val="0"/>
                <w:numId w:val="9"/>
              </w:numPr>
              <w:spacing w:after="120"/>
              <w:rPr>
                <w:rFonts w:ascii="Arial" w:hAnsi="Arial"/>
                <w:sz w:val="22"/>
                <w:szCs w:val="22"/>
                <w:lang w:val="en-GB"/>
              </w:rPr>
            </w:pPr>
            <w:r>
              <w:rPr>
                <w:rFonts w:ascii="Arial" w:hAnsi="Arial"/>
                <w:sz w:val="22"/>
                <w:szCs w:val="22"/>
                <w:lang w:val="en-GB"/>
              </w:rPr>
              <w:t>I</w:t>
            </w:r>
            <w:r w:rsidR="00A8363D" w:rsidRPr="00D35E61">
              <w:rPr>
                <w:rFonts w:ascii="Arial" w:hAnsi="Arial"/>
                <w:sz w:val="22"/>
                <w:szCs w:val="22"/>
                <w:lang w:val="en-GB"/>
              </w:rPr>
              <w:t xml:space="preserve">f the cooperation between the parties results in intellectual property that improves the subject matter of the licence, it shall become the property of </w:t>
            </w:r>
            <w:r w:rsidR="00EC0621" w:rsidRPr="00D35E61">
              <w:rPr>
                <w:rFonts w:ascii="Arial" w:hAnsi="Arial"/>
                <w:sz w:val="22"/>
                <w:szCs w:val="22"/>
                <w:lang w:val="en-GB"/>
              </w:rPr>
              <w:t xml:space="preserve">the </w:t>
            </w:r>
            <w:r w:rsidR="006F62EA" w:rsidRPr="00D35E61">
              <w:rPr>
                <w:rFonts w:ascii="Arial" w:hAnsi="Arial"/>
                <w:sz w:val="22"/>
                <w:szCs w:val="22"/>
                <w:lang w:val="en-GB"/>
              </w:rPr>
              <w:t>Licensor</w:t>
            </w:r>
            <w:r w:rsidR="00A8363D" w:rsidRPr="00D35E61">
              <w:rPr>
                <w:rFonts w:ascii="Arial" w:hAnsi="Arial"/>
                <w:sz w:val="22"/>
                <w:szCs w:val="22"/>
                <w:lang w:val="en-GB"/>
              </w:rPr>
              <w:t>; the newly created rights shall become part of the licence free of charge</w:t>
            </w:r>
            <w:r>
              <w:rPr>
                <w:rFonts w:ascii="Arial" w:hAnsi="Arial"/>
                <w:sz w:val="22"/>
                <w:szCs w:val="22"/>
                <w:lang w:val="en-GB"/>
              </w:rPr>
              <w:t>.</w:t>
            </w:r>
          </w:p>
        </w:tc>
      </w:tr>
      <w:tr w:rsidR="00623616" w:rsidRPr="00D35E61" w14:paraId="31C60C51" w14:textId="77777777" w:rsidTr="001F7C99">
        <w:tc>
          <w:tcPr>
            <w:tcW w:w="2875" w:type="dxa"/>
          </w:tcPr>
          <w:p w14:paraId="2C550D19"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PATENT TERRITORIES</w:t>
            </w:r>
          </w:p>
        </w:tc>
        <w:tc>
          <w:tcPr>
            <w:tcW w:w="7055" w:type="dxa"/>
          </w:tcPr>
          <w:p w14:paraId="55E448B4" w14:textId="59F84FCC" w:rsidR="004F47F7" w:rsidRPr="00D35E61" w:rsidRDefault="006F62EA">
            <w:pPr>
              <w:pStyle w:val="ListParagraph"/>
              <w:numPr>
                <w:ilvl w:val="0"/>
                <w:numId w:val="9"/>
              </w:numPr>
              <w:rPr>
                <w:rFonts w:ascii="Arial" w:hAnsi="Arial"/>
                <w:sz w:val="22"/>
                <w:lang w:val="en-GB"/>
              </w:rPr>
            </w:pPr>
            <w:r w:rsidRPr="00D35E61">
              <w:rPr>
                <w:rFonts w:ascii="Arial" w:hAnsi="Arial"/>
                <w:sz w:val="22"/>
                <w:szCs w:val="22"/>
                <w:lang w:val="en-GB"/>
              </w:rPr>
              <w:t xml:space="preserve">Licensor </w:t>
            </w:r>
            <w:r w:rsidR="57DD88F4" w:rsidRPr="00D35E61">
              <w:rPr>
                <w:rFonts w:ascii="Arial" w:hAnsi="Arial"/>
                <w:sz w:val="22"/>
                <w:szCs w:val="22"/>
                <w:lang w:val="en-GB"/>
              </w:rPr>
              <w:t xml:space="preserve">will seek to obtain patents in the territories </w:t>
            </w:r>
            <w:r w:rsidR="002B1715" w:rsidRPr="00C16483">
              <w:rPr>
                <w:rFonts w:ascii="Arial" w:hAnsi="Arial"/>
                <w:b/>
                <w:bCs/>
                <w:sz w:val="22"/>
                <w:szCs w:val="22"/>
                <w:lang w:val="en-GB"/>
              </w:rPr>
              <w:t xml:space="preserve">[Insert milestone or timespan, e.g., </w:t>
            </w:r>
            <w:r w:rsidR="00565961" w:rsidRPr="00C16483">
              <w:rPr>
                <w:rFonts w:ascii="Arial" w:hAnsi="Arial"/>
                <w:b/>
                <w:bCs/>
                <w:sz w:val="22"/>
                <w:szCs w:val="22"/>
                <w:lang w:val="en-GB"/>
              </w:rPr>
              <w:t>up to M</w:t>
            </w:r>
            <w:r w:rsidRPr="00C16483">
              <w:rPr>
                <w:rFonts w:ascii="Arial" w:hAnsi="Arial"/>
                <w:b/>
                <w:bCs/>
                <w:sz w:val="22"/>
                <w:szCs w:val="22"/>
                <w:lang w:val="en-GB"/>
              </w:rPr>
              <w:t>2</w:t>
            </w:r>
            <w:r w:rsidR="002B1715" w:rsidRPr="00C16483">
              <w:rPr>
                <w:rFonts w:ascii="Arial" w:hAnsi="Arial"/>
                <w:b/>
                <w:bCs/>
                <w:sz w:val="22"/>
                <w:szCs w:val="22"/>
                <w:lang w:val="en-GB"/>
              </w:rPr>
              <w:t xml:space="preserve"> or within </w:t>
            </w:r>
            <w:r w:rsidR="00C16483" w:rsidRPr="00C16483">
              <w:rPr>
                <w:rFonts w:ascii="Arial" w:hAnsi="Arial"/>
                <w:b/>
                <w:bCs/>
                <w:sz w:val="22"/>
                <w:szCs w:val="22"/>
                <w:lang w:val="en-GB"/>
              </w:rPr>
              <w:t>12 months of licensing]</w:t>
            </w:r>
          </w:p>
        </w:tc>
      </w:tr>
      <w:tr w:rsidR="00623616" w:rsidRPr="00D35E61" w14:paraId="5F2AF6FF" w14:textId="77777777" w:rsidTr="001F7C99">
        <w:tc>
          <w:tcPr>
            <w:tcW w:w="2875" w:type="dxa"/>
          </w:tcPr>
          <w:p w14:paraId="15D33A9F"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PATENTING COSTS</w:t>
            </w:r>
          </w:p>
        </w:tc>
        <w:tc>
          <w:tcPr>
            <w:tcW w:w="7055" w:type="dxa"/>
          </w:tcPr>
          <w:p w14:paraId="637CAC44" w14:textId="08987D32" w:rsidR="004F47F7" w:rsidRPr="00C16483" w:rsidRDefault="00C16483">
            <w:pPr>
              <w:pStyle w:val="ListParagraph"/>
              <w:numPr>
                <w:ilvl w:val="0"/>
                <w:numId w:val="9"/>
              </w:numPr>
              <w:rPr>
                <w:rFonts w:ascii="Arial" w:eastAsiaTheme="majorEastAsia" w:hAnsi="Arial"/>
                <w:sz w:val="22"/>
                <w:szCs w:val="22"/>
                <w:lang w:val="en-GB"/>
              </w:rPr>
            </w:pPr>
            <w:r w:rsidRPr="00C16483">
              <w:rPr>
                <w:rFonts w:ascii="Arial" w:eastAsiaTheme="majorEastAsia" w:hAnsi="Arial"/>
                <w:b/>
                <w:bCs/>
                <w:sz w:val="22"/>
                <w:szCs w:val="22"/>
                <w:lang w:val="en-GB"/>
              </w:rPr>
              <w:t xml:space="preserve">[Insert party to bear the patenting costs, extent of costs, and milestone or timeframe e.g., </w:t>
            </w:r>
            <w:r w:rsidR="006F62EA" w:rsidRPr="00C16483">
              <w:rPr>
                <w:rFonts w:ascii="Arial" w:eastAsiaTheme="majorEastAsia" w:hAnsi="Arial"/>
                <w:b/>
                <w:bCs/>
                <w:sz w:val="22"/>
                <w:szCs w:val="22"/>
                <w:lang w:val="en-GB"/>
              </w:rPr>
              <w:t xml:space="preserve">Licensee </w:t>
            </w:r>
            <w:r w:rsidR="006F62EA" w:rsidRPr="00C16483">
              <w:rPr>
                <w:rFonts w:ascii="Arial" w:hAnsi="Arial"/>
                <w:b/>
                <w:bCs/>
                <w:sz w:val="22"/>
                <w:szCs w:val="22"/>
                <w:lang w:val="en-GB"/>
              </w:rPr>
              <w:t>shall bear all patent costs</w:t>
            </w:r>
            <w:r w:rsidR="006F62EA" w:rsidRPr="00C16483">
              <w:rPr>
                <w:rFonts w:ascii="Arial" w:hAnsi="Arial"/>
                <w:sz w:val="22"/>
                <w:szCs w:val="22"/>
                <w:lang w:val="en-GB"/>
              </w:rPr>
              <w:t xml:space="preserve"> </w:t>
            </w:r>
            <w:r w:rsidR="00E96374" w:rsidRPr="00C16483">
              <w:rPr>
                <w:rFonts w:ascii="Arial" w:hAnsi="Arial"/>
                <w:b/>
                <w:bCs/>
                <w:sz w:val="22"/>
                <w:szCs w:val="22"/>
                <w:lang w:val="en-GB"/>
              </w:rPr>
              <w:t xml:space="preserve">from </w:t>
            </w:r>
            <w:r w:rsidR="006F62EA" w:rsidRPr="00C16483">
              <w:rPr>
                <w:rFonts w:ascii="Arial" w:hAnsi="Arial"/>
                <w:b/>
                <w:bCs/>
                <w:sz w:val="22"/>
                <w:szCs w:val="22"/>
                <w:lang w:val="en-GB"/>
              </w:rPr>
              <w:t>the time the PCT application enters the national phases (in the countries it designates in Milestone M</w:t>
            </w:r>
            <w:r w:rsidR="00E96374" w:rsidRPr="00C16483">
              <w:rPr>
                <w:rFonts w:ascii="Arial" w:hAnsi="Arial"/>
                <w:b/>
                <w:bCs/>
                <w:sz w:val="22"/>
                <w:szCs w:val="22"/>
                <w:lang w:val="en-GB"/>
              </w:rPr>
              <w:t>2</w:t>
            </w:r>
            <w:r w:rsidR="006F62EA" w:rsidRPr="00C16483">
              <w:rPr>
                <w:rFonts w:ascii="Arial" w:hAnsi="Arial"/>
                <w:b/>
                <w:bCs/>
                <w:sz w:val="22"/>
                <w:szCs w:val="22"/>
                <w:lang w:val="en-GB"/>
              </w:rPr>
              <w:t>)</w:t>
            </w:r>
            <w:r w:rsidRPr="00C16483">
              <w:rPr>
                <w:rFonts w:ascii="Arial" w:hAnsi="Arial"/>
                <w:b/>
                <w:bCs/>
                <w:sz w:val="22"/>
                <w:szCs w:val="22"/>
                <w:lang w:val="en-GB"/>
              </w:rPr>
              <w:t>]</w:t>
            </w:r>
          </w:p>
          <w:p w14:paraId="40E9A9FC" w14:textId="2EFCB35C" w:rsidR="004F47F7" w:rsidRPr="00D35E61" w:rsidRDefault="00A8363D">
            <w:pPr>
              <w:pStyle w:val="ListParagraph"/>
              <w:numPr>
                <w:ilvl w:val="0"/>
                <w:numId w:val="9"/>
              </w:numPr>
              <w:rPr>
                <w:rFonts w:ascii="Arial" w:hAnsi="Arial"/>
                <w:sz w:val="22"/>
                <w:szCs w:val="22"/>
                <w:lang w:val="en-GB"/>
              </w:rPr>
            </w:pPr>
            <w:r w:rsidRPr="00D35E61">
              <w:rPr>
                <w:rFonts w:ascii="Arial" w:hAnsi="Arial"/>
                <w:sz w:val="22"/>
                <w:szCs w:val="22"/>
                <w:lang w:val="en-GB"/>
              </w:rPr>
              <w:t xml:space="preserve">if </w:t>
            </w:r>
            <w:r w:rsidR="00EC0621" w:rsidRPr="00D35E61">
              <w:rPr>
                <w:rFonts w:ascii="Arial" w:hAnsi="Arial"/>
                <w:sz w:val="22"/>
                <w:szCs w:val="22"/>
                <w:lang w:val="en-GB"/>
              </w:rPr>
              <w:t xml:space="preserve">the </w:t>
            </w:r>
            <w:r w:rsidR="00E96374" w:rsidRPr="00D35E61">
              <w:rPr>
                <w:rFonts w:ascii="Arial" w:hAnsi="Arial"/>
                <w:sz w:val="22"/>
                <w:szCs w:val="22"/>
                <w:lang w:val="en-GB"/>
              </w:rPr>
              <w:t xml:space="preserve">Licensor </w:t>
            </w:r>
            <w:r w:rsidRPr="00D35E61">
              <w:rPr>
                <w:rFonts w:ascii="Arial" w:hAnsi="Arial"/>
                <w:sz w:val="22"/>
                <w:szCs w:val="22"/>
                <w:lang w:val="en-GB"/>
              </w:rPr>
              <w:t xml:space="preserve">finds another acquirer </w:t>
            </w:r>
            <w:r w:rsidR="00B33FA1" w:rsidRPr="00D35E61">
              <w:rPr>
                <w:rFonts w:ascii="Arial" w:hAnsi="Arial"/>
                <w:sz w:val="22"/>
                <w:szCs w:val="22"/>
                <w:lang w:val="en-GB"/>
              </w:rPr>
              <w:t xml:space="preserve">for a different application area than the one used by </w:t>
            </w:r>
            <w:r w:rsidR="00711C9E" w:rsidRPr="00D35E61">
              <w:rPr>
                <w:rFonts w:ascii="Arial" w:hAnsi="Arial"/>
                <w:sz w:val="22"/>
                <w:szCs w:val="22"/>
                <w:lang w:val="en-GB"/>
              </w:rPr>
              <w:t>the Licensee</w:t>
            </w:r>
            <w:r w:rsidRPr="00D35E61">
              <w:rPr>
                <w:rFonts w:ascii="Arial" w:hAnsi="Arial"/>
                <w:sz w:val="22"/>
                <w:szCs w:val="22"/>
                <w:lang w:val="en-GB"/>
              </w:rPr>
              <w:t xml:space="preserve">, </w:t>
            </w:r>
            <w:r w:rsidR="00B33FA1" w:rsidRPr="00D35E61">
              <w:rPr>
                <w:rFonts w:ascii="Arial" w:hAnsi="Arial"/>
                <w:sz w:val="22"/>
                <w:szCs w:val="22"/>
                <w:lang w:val="en-GB"/>
              </w:rPr>
              <w:t>both parties agree on how to settle the patent costs in that region</w:t>
            </w:r>
            <w:r w:rsidR="00200F2B">
              <w:rPr>
                <w:rFonts w:ascii="Arial" w:hAnsi="Arial"/>
                <w:sz w:val="22"/>
                <w:szCs w:val="22"/>
                <w:lang w:val="en-GB"/>
              </w:rPr>
              <w:t>.</w:t>
            </w:r>
          </w:p>
        </w:tc>
      </w:tr>
      <w:tr w:rsidR="00623616" w:rsidRPr="00D35E61" w14:paraId="722B00B6" w14:textId="77777777" w:rsidTr="001F7C99">
        <w:tc>
          <w:tcPr>
            <w:tcW w:w="2875" w:type="dxa"/>
          </w:tcPr>
          <w:p w14:paraId="0E52754C"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ENFORCEMENT OF PATENT RIGHTS</w:t>
            </w:r>
          </w:p>
        </w:tc>
        <w:tc>
          <w:tcPr>
            <w:tcW w:w="7055" w:type="dxa"/>
          </w:tcPr>
          <w:p w14:paraId="0C6AA43A" w14:textId="77777777" w:rsidR="004F47F7" w:rsidRPr="00D35E61" w:rsidRDefault="00A8363D">
            <w:pPr>
              <w:pStyle w:val="ListParagraph"/>
              <w:numPr>
                <w:ilvl w:val="0"/>
                <w:numId w:val="9"/>
              </w:numPr>
              <w:rPr>
                <w:rFonts w:ascii="Arial" w:hAnsi="Arial"/>
                <w:sz w:val="22"/>
                <w:szCs w:val="22"/>
                <w:lang w:val="en-GB"/>
              </w:rPr>
            </w:pPr>
            <w:r w:rsidRPr="00D35E61">
              <w:rPr>
                <w:rFonts w:ascii="Arial" w:hAnsi="Arial"/>
                <w:sz w:val="22"/>
                <w:szCs w:val="22"/>
                <w:lang w:val="en-GB"/>
              </w:rPr>
              <w:t>[●]</w:t>
            </w:r>
          </w:p>
        </w:tc>
      </w:tr>
      <w:tr w:rsidR="00623616" w:rsidRPr="00D35E61" w14:paraId="76167C61" w14:textId="77777777" w:rsidTr="001F7C99">
        <w:tc>
          <w:tcPr>
            <w:tcW w:w="2875" w:type="dxa"/>
          </w:tcPr>
          <w:p w14:paraId="76C7366F" w14:textId="43AC0DF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 xml:space="preserve">USE OF INFRASTRUCTURE </w:t>
            </w:r>
            <w:r w:rsidR="00711C9E" w:rsidRPr="00D35E61">
              <w:rPr>
                <w:rFonts w:ascii="Arial" w:hAnsi="Arial"/>
                <w:smallCaps w:val="0"/>
                <w:sz w:val="22"/>
                <w:lang w:val="en-GB"/>
              </w:rPr>
              <w:t>OF THE LICENSOR</w:t>
            </w:r>
          </w:p>
        </w:tc>
        <w:tc>
          <w:tcPr>
            <w:tcW w:w="7055" w:type="dxa"/>
          </w:tcPr>
          <w:p w14:paraId="538024F4" w14:textId="77777777" w:rsidR="004F47F7" w:rsidRPr="00D35E61" w:rsidRDefault="00A8363D">
            <w:pPr>
              <w:pStyle w:val="ListParagraph"/>
              <w:numPr>
                <w:ilvl w:val="0"/>
                <w:numId w:val="9"/>
              </w:numPr>
              <w:rPr>
                <w:rFonts w:ascii="Arial" w:hAnsi="Arial"/>
                <w:sz w:val="22"/>
                <w:szCs w:val="22"/>
                <w:lang w:val="en-GB"/>
              </w:rPr>
            </w:pPr>
            <w:r w:rsidRPr="00D35E61">
              <w:rPr>
                <w:rFonts w:ascii="Arial" w:hAnsi="Arial"/>
                <w:sz w:val="22"/>
                <w:szCs w:val="22"/>
                <w:lang w:val="en-GB"/>
              </w:rPr>
              <w:t>[●]</w:t>
            </w:r>
          </w:p>
        </w:tc>
      </w:tr>
      <w:tr w:rsidR="00623616" w:rsidRPr="00D35E61" w14:paraId="4D6A5391" w14:textId="77777777" w:rsidTr="001F7C99">
        <w:tc>
          <w:tcPr>
            <w:tcW w:w="2875" w:type="dxa"/>
          </w:tcPr>
          <w:p w14:paraId="57AE89FA"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PR (PUBLICITY)</w:t>
            </w:r>
          </w:p>
        </w:tc>
        <w:tc>
          <w:tcPr>
            <w:tcW w:w="7055" w:type="dxa"/>
          </w:tcPr>
          <w:p w14:paraId="5DF015A8" w14:textId="152DA27F" w:rsidR="004F47F7" w:rsidRPr="00D35E61" w:rsidRDefault="00F627E8">
            <w:pPr>
              <w:pStyle w:val="ListParagraph"/>
              <w:numPr>
                <w:ilvl w:val="0"/>
                <w:numId w:val="9"/>
              </w:numPr>
              <w:rPr>
                <w:rFonts w:ascii="Arial" w:hAnsi="Arial"/>
                <w:sz w:val="22"/>
                <w:szCs w:val="22"/>
                <w:lang w:val="en-GB"/>
              </w:rPr>
            </w:pPr>
            <w:r>
              <w:rPr>
                <w:rFonts w:ascii="Arial" w:hAnsi="Arial"/>
                <w:sz w:val="22"/>
                <w:szCs w:val="22"/>
                <w:lang w:val="en-GB"/>
              </w:rPr>
              <w:t>M</w:t>
            </w:r>
            <w:r w:rsidR="00A8363D" w:rsidRPr="00D35E61">
              <w:rPr>
                <w:rFonts w:ascii="Arial" w:hAnsi="Arial"/>
                <w:sz w:val="22"/>
                <w:szCs w:val="22"/>
                <w:lang w:val="en-GB"/>
              </w:rPr>
              <w:t xml:space="preserve">utually agreed PR outputs </w:t>
            </w:r>
            <w:r>
              <w:rPr>
                <w:rFonts w:ascii="Arial" w:hAnsi="Arial"/>
                <w:sz w:val="22"/>
                <w:szCs w:val="22"/>
                <w:lang w:val="en-GB"/>
              </w:rPr>
              <w:t xml:space="preserve">include </w:t>
            </w:r>
            <w:r w:rsidR="00A8363D" w:rsidRPr="00B74B3E">
              <w:rPr>
                <w:rFonts w:ascii="Arial" w:hAnsi="Arial"/>
                <w:b/>
                <w:bCs/>
                <w:sz w:val="22"/>
                <w:szCs w:val="22"/>
                <w:lang w:val="en-GB"/>
              </w:rPr>
              <w:t>[</w:t>
            </w:r>
            <w:r w:rsidR="0047201B" w:rsidRPr="00B74B3E">
              <w:rPr>
                <w:rFonts w:ascii="Arial" w:hAnsi="Arial"/>
                <w:b/>
                <w:bCs/>
                <w:sz w:val="22"/>
                <w:szCs w:val="22"/>
                <w:lang w:val="en-GB"/>
              </w:rPr>
              <w:t xml:space="preserve">Insert agreed to outputs, e.g., social media campaign, </w:t>
            </w:r>
            <w:r w:rsidR="00B74B3E" w:rsidRPr="00B74B3E">
              <w:rPr>
                <w:rFonts w:ascii="Arial" w:hAnsi="Arial"/>
                <w:b/>
                <w:bCs/>
                <w:sz w:val="22"/>
                <w:szCs w:val="22"/>
                <w:lang w:val="en-GB"/>
              </w:rPr>
              <w:t>advertisements in scientific journals, publication on respective webpages</w:t>
            </w:r>
            <w:r w:rsidR="00A8363D" w:rsidRPr="00B74B3E">
              <w:rPr>
                <w:rFonts w:ascii="Arial" w:hAnsi="Arial"/>
                <w:b/>
                <w:bCs/>
                <w:sz w:val="22"/>
                <w:szCs w:val="22"/>
                <w:lang w:val="en-GB"/>
              </w:rPr>
              <w:t>]</w:t>
            </w:r>
          </w:p>
          <w:p w14:paraId="5E7BC611" w14:textId="456DFC83" w:rsidR="004F47F7" w:rsidRPr="001F7C99" w:rsidRDefault="00F627E8">
            <w:pPr>
              <w:pStyle w:val="ListParagraph"/>
              <w:numPr>
                <w:ilvl w:val="0"/>
                <w:numId w:val="9"/>
              </w:numPr>
              <w:rPr>
                <w:rFonts w:ascii="Arial" w:hAnsi="Arial"/>
                <w:b/>
                <w:sz w:val="22"/>
                <w:szCs w:val="22"/>
                <w:lang w:val="en-GB"/>
              </w:rPr>
            </w:pPr>
            <w:r w:rsidRPr="001F7C99">
              <w:rPr>
                <w:rFonts w:ascii="Arial" w:hAnsi="Arial"/>
                <w:b/>
                <w:bCs/>
                <w:sz w:val="22"/>
                <w:szCs w:val="22"/>
                <w:lang w:val="en-GB"/>
              </w:rPr>
              <w:t>[</w:t>
            </w:r>
            <w:r>
              <w:rPr>
                <w:rFonts w:ascii="Arial" w:hAnsi="Arial"/>
                <w:b/>
                <w:bCs/>
                <w:sz w:val="22"/>
                <w:szCs w:val="22"/>
                <w:lang w:val="en-GB"/>
              </w:rPr>
              <w:t xml:space="preserve">if applicable, refer to the </w:t>
            </w:r>
            <w:r w:rsidR="00A8363D" w:rsidRPr="001F7C99">
              <w:rPr>
                <w:rFonts w:ascii="Arial" w:hAnsi="Arial"/>
                <w:b/>
                <w:sz w:val="22"/>
                <w:szCs w:val="22"/>
                <w:lang w:val="en-GB"/>
              </w:rPr>
              <w:t xml:space="preserve">existence of PR guidelines (copying the principles for protecting the reputation of </w:t>
            </w:r>
            <w:r w:rsidR="00B61FB8" w:rsidRPr="001F7C99">
              <w:rPr>
                <w:rFonts w:ascii="Arial" w:hAnsi="Arial"/>
                <w:b/>
                <w:sz w:val="22"/>
                <w:szCs w:val="22"/>
                <w:lang w:val="en-GB"/>
              </w:rPr>
              <w:t>both Licensor and Licensee</w:t>
            </w:r>
            <w:r w:rsidR="00A8363D" w:rsidRPr="001F7C99">
              <w:rPr>
                <w:rFonts w:ascii="Arial" w:hAnsi="Arial"/>
                <w:b/>
                <w:bCs/>
                <w:sz w:val="22"/>
                <w:szCs w:val="22"/>
                <w:lang w:val="en-GB"/>
              </w:rPr>
              <w:t>)</w:t>
            </w:r>
            <w:r w:rsidRPr="001F7C99">
              <w:rPr>
                <w:rFonts w:ascii="Arial" w:hAnsi="Arial"/>
                <w:b/>
                <w:bCs/>
                <w:sz w:val="22"/>
                <w:szCs w:val="22"/>
                <w:lang w:val="en-GB"/>
              </w:rPr>
              <w:t>]</w:t>
            </w:r>
          </w:p>
        </w:tc>
      </w:tr>
      <w:tr w:rsidR="00623616" w:rsidRPr="00D35E61" w14:paraId="4837FB6B" w14:textId="77777777" w:rsidTr="001F7C99">
        <w:tc>
          <w:tcPr>
            <w:tcW w:w="2875" w:type="dxa"/>
          </w:tcPr>
          <w:p w14:paraId="1B932C0E"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 xml:space="preserve">DURATION </w:t>
            </w:r>
          </w:p>
        </w:tc>
        <w:tc>
          <w:tcPr>
            <w:tcW w:w="7055" w:type="dxa"/>
          </w:tcPr>
          <w:p w14:paraId="780DE5DB" w14:textId="369F2A20" w:rsidR="004F47F7" w:rsidRPr="00910321" w:rsidRDefault="00910321">
            <w:pPr>
              <w:pStyle w:val="ListParagraph"/>
              <w:numPr>
                <w:ilvl w:val="0"/>
                <w:numId w:val="9"/>
              </w:numPr>
              <w:spacing w:after="120"/>
              <w:ind w:left="714" w:hanging="357"/>
              <w:rPr>
                <w:rFonts w:ascii="Arial" w:hAnsi="Arial"/>
                <w:b/>
                <w:bCs/>
                <w:sz w:val="22"/>
                <w:szCs w:val="22"/>
                <w:lang w:val="en-GB"/>
              </w:rPr>
            </w:pPr>
            <w:r w:rsidRPr="00910321">
              <w:rPr>
                <w:rFonts w:ascii="Arial" w:hAnsi="Arial"/>
                <w:b/>
                <w:bCs/>
                <w:sz w:val="22"/>
                <w:szCs w:val="22"/>
                <w:lang w:val="en-GB"/>
              </w:rPr>
              <w:t>[Insert p</w:t>
            </w:r>
            <w:r w:rsidR="00A8363D" w:rsidRPr="00910321">
              <w:rPr>
                <w:rFonts w:ascii="Arial" w:hAnsi="Arial"/>
                <w:b/>
                <w:bCs/>
                <w:sz w:val="22"/>
                <w:szCs w:val="22"/>
                <w:lang w:val="en-GB"/>
              </w:rPr>
              <w:t>atent term</w:t>
            </w:r>
            <w:r w:rsidRPr="00910321">
              <w:rPr>
                <w:rFonts w:ascii="Arial" w:hAnsi="Arial"/>
                <w:b/>
                <w:bCs/>
                <w:sz w:val="22"/>
                <w:szCs w:val="22"/>
                <w:lang w:val="en-GB"/>
              </w:rPr>
              <w:t xml:space="preserve"> and </w:t>
            </w:r>
            <w:r w:rsidR="00A8363D" w:rsidRPr="00910321">
              <w:rPr>
                <w:rFonts w:ascii="Arial" w:hAnsi="Arial"/>
                <w:b/>
                <w:bCs/>
                <w:sz w:val="22"/>
                <w:szCs w:val="22"/>
                <w:lang w:val="en-GB"/>
              </w:rPr>
              <w:t>patent number</w:t>
            </w:r>
            <w:r w:rsidRPr="00910321">
              <w:rPr>
                <w:rFonts w:ascii="Arial" w:hAnsi="Arial"/>
                <w:b/>
                <w:bCs/>
                <w:sz w:val="22"/>
                <w:szCs w:val="22"/>
                <w:lang w:val="en-GB"/>
              </w:rPr>
              <w:t>/patent application number</w:t>
            </w:r>
            <w:r w:rsidR="00A8363D" w:rsidRPr="00910321">
              <w:rPr>
                <w:rFonts w:ascii="Arial" w:hAnsi="Arial"/>
                <w:b/>
                <w:bCs/>
                <w:sz w:val="22"/>
                <w:szCs w:val="22"/>
                <w:lang w:val="en-GB"/>
              </w:rPr>
              <w:t>]</w:t>
            </w:r>
          </w:p>
        </w:tc>
      </w:tr>
      <w:tr w:rsidR="00623616" w:rsidRPr="00D35E61" w14:paraId="1736576E" w14:textId="77777777" w:rsidTr="001F7C99">
        <w:tc>
          <w:tcPr>
            <w:tcW w:w="2875" w:type="dxa"/>
          </w:tcPr>
          <w:p w14:paraId="26B51143"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WARRANTIES</w:t>
            </w:r>
          </w:p>
        </w:tc>
        <w:tc>
          <w:tcPr>
            <w:tcW w:w="7055" w:type="dxa"/>
          </w:tcPr>
          <w:p w14:paraId="0B640592" w14:textId="3E40A829" w:rsidR="004F47F7" w:rsidRPr="00D35E61" w:rsidRDefault="00B30957">
            <w:pPr>
              <w:pStyle w:val="ListParagraph"/>
              <w:numPr>
                <w:ilvl w:val="0"/>
                <w:numId w:val="16"/>
              </w:numPr>
              <w:spacing w:after="120"/>
              <w:rPr>
                <w:rFonts w:ascii="Arial" w:hAnsi="Arial"/>
                <w:sz w:val="22"/>
                <w:szCs w:val="22"/>
                <w:lang w:val="en-GB"/>
              </w:rPr>
            </w:pPr>
            <w:r>
              <w:rPr>
                <w:rFonts w:ascii="Arial" w:hAnsi="Arial"/>
                <w:sz w:val="22"/>
                <w:szCs w:val="22"/>
                <w:lang w:val="en-GB"/>
              </w:rPr>
              <w:t xml:space="preserve">The </w:t>
            </w:r>
            <w:r w:rsidR="00227F8E" w:rsidRPr="00D35E61">
              <w:rPr>
                <w:rFonts w:ascii="Arial" w:hAnsi="Arial"/>
                <w:sz w:val="22"/>
                <w:szCs w:val="22"/>
                <w:lang w:val="en-GB"/>
              </w:rPr>
              <w:t xml:space="preserve">Licensor </w:t>
            </w:r>
            <w:r w:rsidR="0A036BD9" w:rsidRPr="00D35E61">
              <w:rPr>
                <w:rFonts w:ascii="Arial" w:hAnsi="Arial"/>
                <w:sz w:val="22"/>
                <w:szCs w:val="22"/>
                <w:lang w:val="en-GB"/>
              </w:rPr>
              <w:t xml:space="preserve">shall not be liable for any direct or indirect damage or other harm suffered by </w:t>
            </w:r>
            <w:r w:rsidR="005E31DE" w:rsidRPr="00D35E61">
              <w:rPr>
                <w:rFonts w:ascii="Arial" w:hAnsi="Arial"/>
                <w:sz w:val="22"/>
                <w:szCs w:val="22"/>
                <w:lang w:val="en-GB"/>
              </w:rPr>
              <w:t xml:space="preserve">Licensee </w:t>
            </w:r>
            <w:r w:rsidR="0A036BD9" w:rsidRPr="00D35E61">
              <w:rPr>
                <w:rFonts w:ascii="Arial" w:hAnsi="Arial"/>
                <w:sz w:val="22"/>
                <w:szCs w:val="22"/>
                <w:lang w:val="en-GB"/>
              </w:rPr>
              <w:t xml:space="preserve">in connection with the use of </w:t>
            </w:r>
            <w:r w:rsidR="005E31DE" w:rsidRPr="00D35E61">
              <w:rPr>
                <w:rFonts w:ascii="Arial" w:hAnsi="Arial"/>
                <w:sz w:val="22"/>
                <w:szCs w:val="22"/>
                <w:lang w:val="en-GB"/>
              </w:rPr>
              <w:t>the Technology.</w:t>
            </w:r>
          </w:p>
        </w:tc>
      </w:tr>
      <w:tr w:rsidR="00623616" w:rsidRPr="00D35E61" w14:paraId="2CF51540" w14:textId="77777777" w:rsidTr="001F7C99">
        <w:tc>
          <w:tcPr>
            <w:tcW w:w="2875" w:type="dxa"/>
          </w:tcPr>
          <w:p w14:paraId="1AC4E2F1" w14:textId="2CB42253"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NOTICE (</w:t>
            </w:r>
            <w:r w:rsidR="00711C9E" w:rsidRPr="00D35E61">
              <w:rPr>
                <w:rFonts w:ascii="Arial" w:hAnsi="Arial"/>
                <w:smallCaps w:val="0"/>
                <w:sz w:val="22"/>
                <w:lang w:val="en-GB"/>
              </w:rPr>
              <w:t>LICENSOR</w:t>
            </w:r>
            <w:r w:rsidRPr="00D35E61">
              <w:rPr>
                <w:rFonts w:ascii="Arial" w:hAnsi="Arial"/>
                <w:smallCaps w:val="0"/>
                <w:sz w:val="22"/>
                <w:lang w:val="en-GB"/>
              </w:rPr>
              <w:t>)</w:t>
            </w:r>
          </w:p>
        </w:tc>
        <w:tc>
          <w:tcPr>
            <w:tcW w:w="7055" w:type="dxa"/>
          </w:tcPr>
          <w:p w14:paraId="0E42F213" w14:textId="77777777" w:rsidR="004F47F7" w:rsidRPr="00D35E61" w:rsidRDefault="00A8363D">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 xml:space="preserve">non-fulfilment of the Technology Utilisation Plan </w:t>
            </w:r>
            <w:r w:rsidR="001B7B10" w:rsidRPr="00D35E61">
              <w:rPr>
                <w:rFonts w:ascii="Arial" w:hAnsi="Arial"/>
                <w:sz w:val="22"/>
                <w:szCs w:val="22"/>
                <w:lang w:val="en-GB"/>
              </w:rPr>
              <w:t>(milestones)</w:t>
            </w:r>
          </w:p>
          <w:p w14:paraId="394D710F" w14:textId="77777777" w:rsidR="004F47F7" w:rsidRPr="00D35E61" w:rsidRDefault="00A8363D">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non-use of technology</w:t>
            </w:r>
          </w:p>
          <w:p w14:paraId="6AF72217" w14:textId="77777777" w:rsidR="004F47F7" w:rsidRPr="00D35E61" w:rsidRDefault="00A8363D">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 xml:space="preserve">breach of contract </w:t>
            </w:r>
            <w:r w:rsidR="001B7B10" w:rsidRPr="00D35E61">
              <w:rPr>
                <w:rFonts w:ascii="Arial" w:hAnsi="Arial"/>
                <w:sz w:val="22"/>
                <w:szCs w:val="22"/>
                <w:lang w:val="en-GB"/>
              </w:rPr>
              <w:t>by the acquirer</w:t>
            </w:r>
          </w:p>
          <w:p w14:paraId="25E3BDCD" w14:textId="175F6537" w:rsidR="004F47F7" w:rsidRPr="00D35E61" w:rsidRDefault="007D7C69">
            <w:pPr>
              <w:pStyle w:val="ListParagraph"/>
              <w:numPr>
                <w:ilvl w:val="0"/>
                <w:numId w:val="16"/>
              </w:numPr>
              <w:spacing w:after="120"/>
              <w:rPr>
                <w:rFonts w:ascii="Arial" w:hAnsi="Arial"/>
                <w:sz w:val="22"/>
                <w:lang w:val="en-GB"/>
              </w:rPr>
            </w:pPr>
            <w:r w:rsidRPr="00910321">
              <w:rPr>
                <w:rFonts w:ascii="Arial" w:eastAsiaTheme="majorEastAsia" w:hAnsi="Arial"/>
                <w:b/>
                <w:bCs/>
                <w:sz w:val="22"/>
                <w:lang w:val="en-GB"/>
              </w:rPr>
              <w:t>[</w:t>
            </w:r>
            <w:r w:rsidR="00910321" w:rsidRPr="00910321">
              <w:rPr>
                <w:rFonts w:ascii="Arial" w:eastAsiaTheme="majorEastAsia" w:hAnsi="Arial"/>
                <w:b/>
                <w:bCs/>
                <w:sz w:val="22"/>
                <w:lang w:val="en-GB"/>
              </w:rPr>
              <w:t>Insert name of party</w:t>
            </w:r>
            <w:r w:rsidRPr="00910321">
              <w:rPr>
                <w:rFonts w:ascii="Arial" w:eastAsiaTheme="majorEastAsia" w:hAnsi="Arial"/>
                <w:b/>
                <w:bCs/>
                <w:sz w:val="22"/>
                <w:lang w:val="en-GB"/>
              </w:rPr>
              <w:t>]</w:t>
            </w:r>
            <w:r w:rsidRPr="00D35E61">
              <w:rPr>
                <w:rFonts w:ascii="Arial" w:eastAsiaTheme="majorEastAsia" w:hAnsi="Arial"/>
                <w:sz w:val="22"/>
                <w:lang w:val="en-GB"/>
              </w:rPr>
              <w:t xml:space="preserve"> </w:t>
            </w:r>
            <w:r w:rsidRPr="00D35E61">
              <w:rPr>
                <w:rFonts w:ascii="Arial" w:hAnsi="Arial"/>
                <w:sz w:val="22"/>
                <w:lang w:val="en-GB"/>
              </w:rPr>
              <w:t>insolvency</w:t>
            </w:r>
          </w:p>
        </w:tc>
      </w:tr>
      <w:tr w:rsidR="00623616" w:rsidRPr="00D35E61" w14:paraId="6A3B8B8F" w14:textId="77777777" w:rsidTr="001F7C99">
        <w:tc>
          <w:tcPr>
            <w:tcW w:w="2875" w:type="dxa"/>
          </w:tcPr>
          <w:p w14:paraId="513CFF6E" w14:textId="249A752D"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NOTICE (</w:t>
            </w:r>
            <w:r w:rsidR="00711C9E" w:rsidRPr="00D35E61">
              <w:rPr>
                <w:rFonts w:ascii="Arial" w:hAnsi="Arial"/>
                <w:smallCaps w:val="0"/>
                <w:sz w:val="22"/>
                <w:lang w:val="en-GB"/>
              </w:rPr>
              <w:t>LICENSEE</w:t>
            </w:r>
            <w:r w:rsidRPr="00D35E61">
              <w:rPr>
                <w:rFonts w:ascii="Arial" w:hAnsi="Arial"/>
                <w:smallCaps w:val="0"/>
                <w:sz w:val="22"/>
                <w:lang w:val="en-GB"/>
              </w:rPr>
              <w:t>)</w:t>
            </w:r>
          </w:p>
        </w:tc>
        <w:tc>
          <w:tcPr>
            <w:tcW w:w="7055" w:type="dxa"/>
          </w:tcPr>
          <w:p w14:paraId="19115EDA" w14:textId="77777777" w:rsidR="008F3624" w:rsidRDefault="00A8363D" w:rsidP="007D7C69">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 xml:space="preserve">breach of contract by the </w:t>
            </w:r>
            <w:r w:rsidR="007D7C69" w:rsidRPr="00D35E61">
              <w:rPr>
                <w:rFonts w:ascii="Arial" w:hAnsi="Arial"/>
                <w:sz w:val="22"/>
                <w:szCs w:val="22"/>
                <w:lang w:val="en-GB"/>
              </w:rPr>
              <w:t>Licensor</w:t>
            </w:r>
          </w:p>
          <w:p w14:paraId="64CEBD28" w14:textId="13694BF2" w:rsidR="00910321" w:rsidRPr="00910321" w:rsidRDefault="00910321" w:rsidP="007D7C69">
            <w:pPr>
              <w:pStyle w:val="ListParagraph"/>
              <w:numPr>
                <w:ilvl w:val="0"/>
                <w:numId w:val="9"/>
              </w:numPr>
              <w:spacing w:after="120"/>
              <w:ind w:left="714" w:hanging="357"/>
              <w:rPr>
                <w:rFonts w:ascii="Arial" w:hAnsi="Arial"/>
                <w:b/>
                <w:bCs/>
                <w:sz w:val="22"/>
                <w:szCs w:val="22"/>
                <w:lang w:val="en-GB"/>
              </w:rPr>
            </w:pPr>
            <w:r w:rsidRPr="00910321">
              <w:rPr>
                <w:rFonts w:ascii="Arial" w:hAnsi="Arial"/>
                <w:b/>
                <w:bCs/>
                <w:sz w:val="22"/>
                <w:szCs w:val="22"/>
                <w:lang w:val="en-GB"/>
              </w:rPr>
              <w:t>[Insert other potential reasons for which notice may be extended]</w:t>
            </w:r>
          </w:p>
        </w:tc>
      </w:tr>
      <w:tr w:rsidR="00623616" w:rsidRPr="00D35E61" w14:paraId="14C89071" w14:textId="77777777" w:rsidTr="001F7C99">
        <w:tc>
          <w:tcPr>
            <w:tcW w:w="2875" w:type="dxa"/>
          </w:tcPr>
          <w:p w14:paraId="0965D999"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lastRenderedPageBreak/>
              <w:t>APPLICABLE LAW / DISPUTE RESOLUTION</w:t>
            </w:r>
          </w:p>
        </w:tc>
        <w:tc>
          <w:tcPr>
            <w:tcW w:w="7055" w:type="dxa"/>
          </w:tcPr>
          <w:p w14:paraId="029ED340" w14:textId="2594F176" w:rsidR="00910321" w:rsidRPr="00910321" w:rsidRDefault="00910321" w:rsidP="00910321">
            <w:pPr>
              <w:spacing w:after="120"/>
              <w:rPr>
                <w:rFonts w:ascii="Arial" w:hAnsi="Arial"/>
                <w:b/>
                <w:bCs/>
                <w:sz w:val="22"/>
                <w:szCs w:val="22"/>
                <w:lang w:val="en-GB"/>
              </w:rPr>
            </w:pPr>
            <w:r w:rsidRPr="00910321">
              <w:rPr>
                <w:rFonts w:ascii="Arial" w:hAnsi="Arial"/>
                <w:b/>
                <w:bCs/>
                <w:sz w:val="22"/>
                <w:szCs w:val="22"/>
                <w:lang w:val="en-GB"/>
              </w:rPr>
              <w:t>[Insert laws and jurisdictions, e.g.,</w:t>
            </w:r>
          </w:p>
          <w:p w14:paraId="23598499" w14:textId="28D15B0D" w:rsidR="004F47F7" w:rsidRPr="00910321" w:rsidRDefault="00A8363D">
            <w:pPr>
              <w:pStyle w:val="ListParagraph"/>
              <w:numPr>
                <w:ilvl w:val="0"/>
                <w:numId w:val="9"/>
              </w:numPr>
              <w:spacing w:after="120"/>
              <w:ind w:left="714" w:hanging="357"/>
              <w:rPr>
                <w:rFonts w:ascii="Arial" w:hAnsi="Arial"/>
                <w:b/>
                <w:bCs/>
                <w:sz w:val="22"/>
                <w:szCs w:val="22"/>
                <w:lang w:val="en-GB"/>
              </w:rPr>
            </w:pPr>
            <w:r w:rsidRPr="00910321">
              <w:rPr>
                <w:rFonts w:ascii="Arial" w:hAnsi="Arial"/>
                <w:b/>
                <w:bCs/>
                <w:sz w:val="22"/>
                <w:szCs w:val="22"/>
                <w:lang w:val="en-GB"/>
              </w:rPr>
              <w:t>Croatian</w:t>
            </w:r>
            <w:r w:rsidR="00711C9E" w:rsidRPr="00910321">
              <w:rPr>
                <w:rFonts w:ascii="Arial" w:hAnsi="Arial"/>
                <w:b/>
                <w:bCs/>
                <w:sz w:val="22"/>
                <w:szCs w:val="22"/>
                <w:lang w:val="en-GB"/>
              </w:rPr>
              <w:t xml:space="preserve"> applicable law</w:t>
            </w:r>
          </w:p>
          <w:p w14:paraId="642C82FD" w14:textId="5DFFF4E3" w:rsidR="004F47F7" w:rsidRDefault="00A8363D">
            <w:pPr>
              <w:pStyle w:val="ListParagraph"/>
              <w:numPr>
                <w:ilvl w:val="0"/>
                <w:numId w:val="9"/>
              </w:numPr>
              <w:spacing w:after="120"/>
              <w:ind w:left="714" w:hanging="357"/>
              <w:rPr>
                <w:rFonts w:ascii="Arial" w:hAnsi="Arial"/>
                <w:b/>
                <w:bCs/>
                <w:sz w:val="22"/>
                <w:szCs w:val="22"/>
                <w:lang w:val="en-GB"/>
              </w:rPr>
            </w:pPr>
            <w:r w:rsidRPr="00910321">
              <w:rPr>
                <w:rFonts w:ascii="Arial" w:hAnsi="Arial"/>
                <w:b/>
                <w:bCs/>
                <w:sz w:val="22"/>
                <w:szCs w:val="22"/>
                <w:lang w:val="en-GB"/>
              </w:rPr>
              <w:t>Jurisdiction of Croatian</w:t>
            </w:r>
            <w:r w:rsidR="00711C9E" w:rsidRPr="00910321">
              <w:rPr>
                <w:rFonts w:ascii="Arial" w:hAnsi="Arial"/>
                <w:b/>
                <w:bCs/>
                <w:sz w:val="22"/>
                <w:szCs w:val="22"/>
                <w:lang w:val="en-GB"/>
              </w:rPr>
              <w:t xml:space="preserve"> </w:t>
            </w:r>
            <w:r w:rsidRPr="00910321">
              <w:rPr>
                <w:rFonts w:ascii="Arial" w:hAnsi="Arial"/>
                <w:b/>
                <w:bCs/>
                <w:sz w:val="22"/>
                <w:szCs w:val="22"/>
                <w:lang w:val="en-GB"/>
              </w:rPr>
              <w:t>courts</w:t>
            </w:r>
            <w:r w:rsidR="00910321" w:rsidRPr="00910321">
              <w:rPr>
                <w:rFonts w:ascii="Arial" w:hAnsi="Arial"/>
                <w:b/>
                <w:bCs/>
                <w:sz w:val="22"/>
                <w:szCs w:val="22"/>
                <w:lang w:val="en-GB"/>
              </w:rPr>
              <w:t>]</w:t>
            </w:r>
          </w:p>
          <w:p w14:paraId="427E0CE0" w14:textId="77777777" w:rsidR="00910321" w:rsidRPr="00910321" w:rsidRDefault="00910321" w:rsidP="00910321">
            <w:pPr>
              <w:pStyle w:val="ListParagraph"/>
              <w:spacing w:after="120"/>
              <w:ind w:left="714"/>
              <w:rPr>
                <w:rFonts w:ascii="Arial" w:hAnsi="Arial"/>
                <w:b/>
                <w:bCs/>
                <w:sz w:val="22"/>
                <w:szCs w:val="22"/>
                <w:lang w:val="en-GB"/>
              </w:rPr>
            </w:pPr>
          </w:p>
          <w:p w14:paraId="3C409608" w14:textId="1CBD64D1" w:rsidR="00711C9E" w:rsidRPr="00910321" w:rsidRDefault="00A8363D">
            <w:pPr>
              <w:pStyle w:val="ListParagraph"/>
              <w:numPr>
                <w:ilvl w:val="0"/>
                <w:numId w:val="9"/>
              </w:numPr>
              <w:spacing w:after="120"/>
              <w:ind w:left="714" w:hanging="357"/>
              <w:rPr>
                <w:rFonts w:ascii="Arial" w:hAnsi="Arial"/>
                <w:b/>
                <w:bCs/>
                <w:sz w:val="22"/>
                <w:szCs w:val="22"/>
                <w:lang w:val="en-GB"/>
              </w:rPr>
            </w:pPr>
            <w:r w:rsidRPr="00910321">
              <w:rPr>
                <w:rFonts w:ascii="Arial" w:hAnsi="Arial"/>
                <w:b/>
                <w:bCs/>
                <w:sz w:val="22"/>
                <w:szCs w:val="22"/>
                <w:lang w:val="en-GB"/>
              </w:rPr>
              <w:t>[</w:t>
            </w:r>
            <w:r w:rsidR="00910321" w:rsidRPr="00910321">
              <w:rPr>
                <w:rFonts w:ascii="Arial" w:hAnsi="Arial"/>
                <w:b/>
                <w:bCs/>
                <w:sz w:val="22"/>
                <w:szCs w:val="22"/>
                <w:lang w:val="en-GB"/>
              </w:rPr>
              <w:t xml:space="preserve">Insert other applicable laws, jurisdictions, and/or procedures, e.g., alternative dispute resolution mechanism] </w:t>
            </w:r>
          </w:p>
        </w:tc>
      </w:tr>
      <w:tr w:rsidR="00623616" w:rsidRPr="00D35E61" w14:paraId="3491F8D1" w14:textId="77777777" w:rsidTr="001F7C99">
        <w:tc>
          <w:tcPr>
            <w:tcW w:w="2875" w:type="dxa"/>
          </w:tcPr>
          <w:p w14:paraId="6D5A093A" w14:textId="77777777" w:rsidR="004F47F7" w:rsidRPr="00D35E61" w:rsidRDefault="00A8363D">
            <w:pPr>
              <w:pStyle w:val="Heading1"/>
              <w:keepNext w:val="0"/>
              <w:numPr>
                <w:ilvl w:val="0"/>
                <w:numId w:val="5"/>
              </w:numPr>
              <w:tabs>
                <w:tab w:val="clear" w:pos="709"/>
                <w:tab w:val="left" w:pos="349"/>
              </w:tabs>
              <w:spacing w:before="120"/>
              <w:ind w:left="349" w:hanging="283"/>
              <w:jc w:val="left"/>
              <w:rPr>
                <w:rFonts w:ascii="Arial" w:hAnsi="Arial"/>
                <w:smallCaps w:val="0"/>
                <w:sz w:val="22"/>
                <w:lang w:val="en-GB"/>
              </w:rPr>
            </w:pPr>
            <w:r w:rsidRPr="00D35E61">
              <w:rPr>
                <w:rFonts w:ascii="Arial" w:hAnsi="Arial"/>
                <w:smallCaps w:val="0"/>
                <w:sz w:val="22"/>
                <w:lang w:val="en-GB"/>
              </w:rPr>
              <w:t xml:space="preserve">CONTACT </w:t>
            </w:r>
            <w:r w:rsidR="00FD6A0A" w:rsidRPr="00D35E61">
              <w:rPr>
                <w:rFonts w:ascii="Arial" w:hAnsi="Arial"/>
                <w:smallCaps w:val="0"/>
                <w:sz w:val="22"/>
                <w:lang w:val="en-GB"/>
              </w:rPr>
              <w:t>PERSONS</w:t>
            </w:r>
          </w:p>
        </w:tc>
        <w:tc>
          <w:tcPr>
            <w:tcW w:w="7055" w:type="dxa"/>
          </w:tcPr>
          <w:p w14:paraId="0028541A" w14:textId="77777777" w:rsidR="004F47F7" w:rsidRPr="0047201B" w:rsidRDefault="001E7310">
            <w:pPr>
              <w:pStyle w:val="ListParagraph"/>
              <w:numPr>
                <w:ilvl w:val="0"/>
                <w:numId w:val="9"/>
              </w:numPr>
              <w:spacing w:after="120"/>
              <w:ind w:left="714" w:hanging="357"/>
              <w:rPr>
                <w:rFonts w:ascii="Arial" w:hAnsi="Arial"/>
                <w:sz w:val="22"/>
                <w:szCs w:val="22"/>
                <w:lang w:val="en-GB"/>
              </w:rPr>
            </w:pPr>
            <w:r w:rsidRPr="00D35E61">
              <w:rPr>
                <w:rFonts w:ascii="Arial" w:hAnsi="Arial"/>
                <w:sz w:val="22"/>
                <w:szCs w:val="22"/>
                <w:lang w:val="en-GB"/>
              </w:rPr>
              <w:t xml:space="preserve">Licensor </w:t>
            </w:r>
            <w:r w:rsidRPr="0047201B">
              <w:rPr>
                <w:rFonts w:ascii="Arial" w:hAnsi="Arial"/>
                <w:sz w:val="22"/>
                <w:szCs w:val="22"/>
                <w:lang w:val="en-GB"/>
              </w:rPr>
              <w:t>[●]</w:t>
            </w:r>
          </w:p>
          <w:p w14:paraId="3220EF88" w14:textId="76867AB3" w:rsidR="001E7310" w:rsidRPr="00D35E61" w:rsidRDefault="001E7310">
            <w:pPr>
              <w:pStyle w:val="ListParagraph"/>
              <w:numPr>
                <w:ilvl w:val="0"/>
                <w:numId w:val="9"/>
              </w:numPr>
              <w:spacing w:after="120"/>
              <w:ind w:left="714" w:hanging="357"/>
              <w:rPr>
                <w:rFonts w:ascii="Arial" w:hAnsi="Arial"/>
                <w:sz w:val="22"/>
                <w:szCs w:val="22"/>
                <w:lang w:val="en-GB"/>
              </w:rPr>
            </w:pPr>
            <w:r w:rsidRPr="0047201B">
              <w:rPr>
                <w:rFonts w:ascii="Arial" w:hAnsi="Arial"/>
                <w:sz w:val="22"/>
                <w:szCs w:val="22"/>
                <w:lang w:val="en-GB"/>
              </w:rPr>
              <w:t>Licensee [●]</w:t>
            </w:r>
          </w:p>
        </w:tc>
      </w:tr>
    </w:tbl>
    <w:p w14:paraId="5F033D8B" w14:textId="77777777" w:rsidR="009267D2" w:rsidRPr="00D35E61" w:rsidRDefault="009267D2" w:rsidP="00D33063">
      <w:pPr>
        <w:rPr>
          <w:rFonts w:ascii="Arial" w:hAnsi="Arial"/>
          <w:sz w:val="22"/>
          <w:lang w:val="en-GB"/>
        </w:rPr>
      </w:pPr>
    </w:p>
    <w:sectPr w:rsidR="009267D2" w:rsidRPr="00D35E61" w:rsidSect="00962681">
      <w:headerReference w:type="default" r:id="rId12"/>
      <w:footerReference w:type="default" r:id="rId13"/>
      <w:pgSz w:w="11906" w:h="16838"/>
      <w:pgMar w:top="720" w:right="720" w:bottom="720" w:left="720" w:header="708" w:footer="5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0436" w14:textId="77777777" w:rsidR="007411EA" w:rsidRDefault="007411EA">
      <w:pPr>
        <w:spacing w:before="0" w:after="0"/>
      </w:pPr>
      <w:r>
        <w:separator/>
      </w:r>
    </w:p>
  </w:endnote>
  <w:endnote w:type="continuationSeparator" w:id="0">
    <w:p w14:paraId="44553FFF" w14:textId="77777777" w:rsidR="007411EA" w:rsidRDefault="007411EA">
      <w:pPr>
        <w:spacing w:before="0" w:after="0"/>
      </w:pPr>
      <w:r>
        <w:continuationSeparator/>
      </w:r>
    </w:p>
  </w:endnote>
  <w:endnote w:type="continuationNotice" w:id="1">
    <w:p w14:paraId="2A1E2E3E" w14:textId="77777777" w:rsidR="007411EA" w:rsidRDefault="007411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1FD" w14:textId="757B1632" w:rsidR="004F0D81" w:rsidRDefault="004F0D81">
    <w:pPr>
      <w:pStyle w:val="Footer"/>
      <w:jc w:val="right"/>
    </w:pPr>
    <w:r>
      <w:fldChar w:fldCharType="begin"/>
    </w:r>
    <w:r>
      <w:instrText>PAGE</w:instrText>
    </w:r>
    <w:r>
      <w:fldChar w:fldCharType="separate"/>
    </w:r>
    <w:r w:rsidR="00D95022">
      <w:rPr>
        <w:noProof/>
      </w:rPr>
      <w:t>1</w:t>
    </w:r>
    <w:r>
      <w:fldChar w:fldCharType="end"/>
    </w:r>
  </w:p>
  <w:p w14:paraId="559B1234" w14:textId="77777777" w:rsidR="0057460E" w:rsidRDefault="00574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C1EC" w14:textId="77777777" w:rsidR="007411EA" w:rsidRDefault="007411EA">
      <w:pPr>
        <w:spacing w:before="0" w:after="0"/>
      </w:pPr>
      <w:r>
        <w:separator/>
      </w:r>
    </w:p>
  </w:footnote>
  <w:footnote w:type="continuationSeparator" w:id="0">
    <w:p w14:paraId="4C9658E1" w14:textId="77777777" w:rsidR="007411EA" w:rsidRDefault="007411EA">
      <w:pPr>
        <w:spacing w:before="0" w:after="0"/>
      </w:pPr>
      <w:r>
        <w:continuationSeparator/>
      </w:r>
    </w:p>
  </w:footnote>
  <w:footnote w:type="continuationNotice" w:id="1">
    <w:p w14:paraId="2E125EE1" w14:textId="77777777" w:rsidR="007411EA" w:rsidRDefault="007411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9F37" w14:textId="77777777" w:rsidR="00D850A7" w:rsidRDefault="00D850A7" w:rsidP="74D0602E">
    <w:pPr>
      <w:pBdr>
        <w:top w:val="nil"/>
        <w:left w:val="nil"/>
        <w:bottom w:val="nil"/>
        <w:right w:val="nil"/>
        <w:between w:val="nil"/>
      </w:pBdr>
      <w:tabs>
        <w:tab w:val="center" w:pos="4536"/>
        <w:tab w:val="right" w:pos="9072"/>
      </w:tabs>
      <w:spacing w:before="0" w:after="0"/>
      <w:jc w:val="right"/>
      <w:rPr>
        <w:i/>
        <w:iCs/>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728"/>
    <w:multiLevelType w:val="hybridMultilevel"/>
    <w:tmpl w:val="4FE0B6BC"/>
    <w:lvl w:ilvl="0" w:tplc="A2BA5B94">
      <w:start w:val="1"/>
      <w:numFmt w:val="bullet"/>
      <w:lvlText w:val="-"/>
      <w:lvlJc w:val="center"/>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E79A8"/>
    <w:multiLevelType w:val="hybridMultilevel"/>
    <w:tmpl w:val="4C76A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31194"/>
    <w:multiLevelType w:val="multilevel"/>
    <w:tmpl w:val="02EA1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47570"/>
    <w:multiLevelType w:val="hybridMultilevel"/>
    <w:tmpl w:val="3B14B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061465"/>
    <w:multiLevelType w:val="hybridMultilevel"/>
    <w:tmpl w:val="22207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2B438D"/>
    <w:multiLevelType w:val="hybridMultilevel"/>
    <w:tmpl w:val="88300966"/>
    <w:lvl w:ilvl="0" w:tplc="D340C50C">
      <w:start w:val="1"/>
      <w:numFmt w:val="bullet"/>
      <w:lvlText w:val="-"/>
      <w:lvlJc w:val="center"/>
      <w:pPr>
        <w:ind w:left="720" w:hanging="360"/>
      </w:pPr>
      <w:rPr>
        <w:rFonts w:ascii="Courier New" w:hAnsi="Courier New" w:hint="default"/>
      </w:rPr>
    </w:lvl>
    <w:lvl w:ilvl="1" w:tplc="F7262E1E">
      <w:start w:val="1"/>
      <w:numFmt w:val="bullet"/>
      <w:lvlText w:val="o"/>
      <w:lvlJc w:val="left"/>
      <w:pPr>
        <w:ind w:left="1440" w:hanging="360"/>
      </w:pPr>
      <w:rPr>
        <w:rFonts w:ascii="Courier New" w:hAnsi="Courier New" w:hint="default"/>
      </w:rPr>
    </w:lvl>
    <w:lvl w:ilvl="2" w:tplc="9D52D358">
      <w:start w:val="1"/>
      <w:numFmt w:val="bullet"/>
      <w:lvlText w:val=""/>
      <w:lvlJc w:val="left"/>
      <w:pPr>
        <w:ind w:left="2160" w:hanging="360"/>
      </w:pPr>
      <w:rPr>
        <w:rFonts w:ascii="Wingdings" w:hAnsi="Wingdings" w:hint="default"/>
      </w:rPr>
    </w:lvl>
    <w:lvl w:ilvl="3" w:tplc="70F6FD68">
      <w:start w:val="1"/>
      <w:numFmt w:val="bullet"/>
      <w:lvlText w:val=""/>
      <w:lvlJc w:val="left"/>
      <w:pPr>
        <w:ind w:left="2880" w:hanging="360"/>
      </w:pPr>
      <w:rPr>
        <w:rFonts w:ascii="Symbol" w:hAnsi="Symbol" w:hint="default"/>
      </w:rPr>
    </w:lvl>
    <w:lvl w:ilvl="4" w:tplc="4D08B528">
      <w:start w:val="1"/>
      <w:numFmt w:val="bullet"/>
      <w:lvlText w:val="o"/>
      <w:lvlJc w:val="left"/>
      <w:pPr>
        <w:ind w:left="3600" w:hanging="360"/>
      </w:pPr>
      <w:rPr>
        <w:rFonts w:ascii="Courier New" w:hAnsi="Courier New" w:hint="default"/>
      </w:rPr>
    </w:lvl>
    <w:lvl w:ilvl="5" w:tplc="411C36E4">
      <w:start w:val="1"/>
      <w:numFmt w:val="bullet"/>
      <w:lvlText w:val=""/>
      <w:lvlJc w:val="left"/>
      <w:pPr>
        <w:ind w:left="4320" w:hanging="360"/>
      </w:pPr>
      <w:rPr>
        <w:rFonts w:ascii="Wingdings" w:hAnsi="Wingdings" w:hint="default"/>
      </w:rPr>
    </w:lvl>
    <w:lvl w:ilvl="6" w:tplc="3AD690FE">
      <w:start w:val="1"/>
      <w:numFmt w:val="bullet"/>
      <w:lvlText w:val=""/>
      <w:lvlJc w:val="left"/>
      <w:pPr>
        <w:ind w:left="5040" w:hanging="360"/>
      </w:pPr>
      <w:rPr>
        <w:rFonts w:ascii="Symbol" w:hAnsi="Symbol" w:hint="default"/>
      </w:rPr>
    </w:lvl>
    <w:lvl w:ilvl="7" w:tplc="FB42BF68">
      <w:start w:val="1"/>
      <w:numFmt w:val="bullet"/>
      <w:lvlText w:val="o"/>
      <w:lvlJc w:val="left"/>
      <w:pPr>
        <w:ind w:left="5760" w:hanging="360"/>
      </w:pPr>
      <w:rPr>
        <w:rFonts w:ascii="Courier New" w:hAnsi="Courier New" w:hint="default"/>
      </w:rPr>
    </w:lvl>
    <w:lvl w:ilvl="8" w:tplc="6C22DBC8">
      <w:start w:val="1"/>
      <w:numFmt w:val="bullet"/>
      <w:lvlText w:val=""/>
      <w:lvlJc w:val="left"/>
      <w:pPr>
        <w:ind w:left="6480" w:hanging="360"/>
      </w:pPr>
      <w:rPr>
        <w:rFonts w:ascii="Wingdings" w:hAnsi="Wingdings" w:hint="default"/>
      </w:rPr>
    </w:lvl>
  </w:abstractNum>
  <w:abstractNum w:abstractNumId="6" w15:restartNumberingAfterBreak="0">
    <w:nsid w:val="2ADA1C92"/>
    <w:multiLevelType w:val="hybridMultilevel"/>
    <w:tmpl w:val="71924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B439FE"/>
    <w:multiLevelType w:val="hybridMultilevel"/>
    <w:tmpl w:val="9A9610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CE447B"/>
    <w:multiLevelType w:val="hybridMultilevel"/>
    <w:tmpl w:val="F6A600F0"/>
    <w:lvl w:ilvl="0" w:tplc="91D63462">
      <w:start w:val="1"/>
      <w:numFmt w:val="upperLetter"/>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9" w15:restartNumberingAfterBreak="0">
    <w:nsid w:val="46A73A22"/>
    <w:multiLevelType w:val="hybridMultilevel"/>
    <w:tmpl w:val="BBD8DBFA"/>
    <w:lvl w:ilvl="0" w:tplc="BC86120E">
      <w:start w:val="1"/>
      <w:numFmt w:val="bullet"/>
      <w:lvlText w:val="-"/>
      <w:lvlJc w:val="center"/>
      <w:pPr>
        <w:ind w:left="720" w:hanging="360"/>
      </w:pPr>
      <w:rPr>
        <w:rFonts w:ascii="Courier New" w:hAnsi="Courier New" w:hint="default"/>
      </w:rPr>
    </w:lvl>
    <w:lvl w:ilvl="1" w:tplc="E14EEC52">
      <w:start w:val="1"/>
      <w:numFmt w:val="bullet"/>
      <w:lvlText w:val="o"/>
      <w:lvlJc w:val="left"/>
      <w:pPr>
        <w:ind w:left="1440" w:hanging="360"/>
      </w:pPr>
      <w:rPr>
        <w:rFonts w:ascii="Courier New" w:hAnsi="Courier New" w:hint="default"/>
      </w:rPr>
    </w:lvl>
    <w:lvl w:ilvl="2" w:tplc="9EC8FAA4">
      <w:start w:val="1"/>
      <w:numFmt w:val="bullet"/>
      <w:lvlText w:val=""/>
      <w:lvlJc w:val="left"/>
      <w:pPr>
        <w:ind w:left="2160" w:hanging="360"/>
      </w:pPr>
      <w:rPr>
        <w:rFonts w:ascii="Wingdings" w:hAnsi="Wingdings" w:hint="default"/>
      </w:rPr>
    </w:lvl>
    <w:lvl w:ilvl="3" w:tplc="2F2AAE74">
      <w:start w:val="1"/>
      <w:numFmt w:val="bullet"/>
      <w:lvlText w:val=""/>
      <w:lvlJc w:val="left"/>
      <w:pPr>
        <w:ind w:left="2880" w:hanging="360"/>
      </w:pPr>
      <w:rPr>
        <w:rFonts w:ascii="Symbol" w:hAnsi="Symbol" w:hint="default"/>
      </w:rPr>
    </w:lvl>
    <w:lvl w:ilvl="4" w:tplc="1FA8C930">
      <w:start w:val="1"/>
      <w:numFmt w:val="bullet"/>
      <w:lvlText w:val="o"/>
      <w:lvlJc w:val="left"/>
      <w:pPr>
        <w:ind w:left="3600" w:hanging="360"/>
      </w:pPr>
      <w:rPr>
        <w:rFonts w:ascii="Courier New" w:hAnsi="Courier New" w:hint="default"/>
      </w:rPr>
    </w:lvl>
    <w:lvl w:ilvl="5" w:tplc="D44269EC">
      <w:start w:val="1"/>
      <w:numFmt w:val="bullet"/>
      <w:lvlText w:val=""/>
      <w:lvlJc w:val="left"/>
      <w:pPr>
        <w:ind w:left="4320" w:hanging="360"/>
      </w:pPr>
      <w:rPr>
        <w:rFonts w:ascii="Wingdings" w:hAnsi="Wingdings" w:hint="default"/>
      </w:rPr>
    </w:lvl>
    <w:lvl w:ilvl="6" w:tplc="DCB84256">
      <w:start w:val="1"/>
      <w:numFmt w:val="bullet"/>
      <w:lvlText w:val=""/>
      <w:lvlJc w:val="left"/>
      <w:pPr>
        <w:ind w:left="5040" w:hanging="360"/>
      </w:pPr>
      <w:rPr>
        <w:rFonts w:ascii="Symbol" w:hAnsi="Symbol" w:hint="default"/>
      </w:rPr>
    </w:lvl>
    <w:lvl w:ilvl="7" w:tplc="3E5C9F02">
      <w:start w:val="1"/>
      <w:numFmt w:val="bullet"/>
      <w:lvlText w:val="o"/>
      <w:lvlJc w:val="left"/>
      <w:pPr>
        <w:ind w:left="5760" w:hanging="360"/>
      </w:pPr>
      <w:rPr>
        <w:rFonts w:ascii="Courier New" w:hAnsi="Courier New" w:hint="default"/>
      </w:rPr>
    </w:lvl>
    <w:lvl w:ilvl="8" w:tplc="8F6C8918">
      <w:start w:val="1"/>
      <w:numFmt w:val="bullet"/>
      <w:lvlText w:val=""/>
      <w:lvlJc w:val="left"/>
      <w:pPr>
        <w:ind w:left="6480" w:hanging="360"/>
      </w:pPr>
      <w:rPr>
        <w:rFonts w:ascii="Wingdings" w:hAnsi="Wingdings" w:hint="default"/>
      </w:rPr>
    </w:lvl>
  </w:abstractNum>
  <w:abstractNum w:abstractNumId="10" w15:restartNumberingAfterBreak="0">
    <w:nsid w:val="47A66FE0"/>
    <w:multiLevelType w:val="multilevel"/>
    <w:tmpl w:val="C1405B7E"/>
    <w:lvl w:ilvl="0">
      <w:start w:val="1"/>
      <w:numFmt w:val="decimal"/>
      <w:pStyle w:val="Heading1"/>
      <w:lvlText w:val="%1."/>
      <w:lvlJc w:val="left"/>
      <w:pPr>
        <w:ind w:left="360" w:hanging="360"/>
      </w:pPr>
    </w:lvl>
    <w:lvl w:ilvl="1">
      <w:start w:val="1"/>
      <w:numFmt w:val="decimal"/>
      <w:pStyle w:val="Heading2"/>
      <w:lvlText w:val="%1.%2."/>
      <w:lvlJc w:val="left"/>
      <w:pPr>
        <w:ind w:left="360" w:hanging="360"/>
      </w:pPr>
    </w:lvl>
    <w:lvl w:ilvl="2">
      <w:start w:val="1"/>
      <w:numFmt w:val="decimal"/>
      <w:pStyle w:val="Heading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086F9B"/>
    <w:multiLevelType w:val="hybridMultilevel"/>
    <w:tmpl w:val="D4101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7611D0"/>
    <w:multiLevelType w:val="hybridMultilevel"/>
    <w:tmpl w:val="0740826C"/>
    <w:lvl w:ilvl="0" w:tplc="03F429A8">
      <w:start w:val="1"/>
      <w:numFmt w:val="bullet"/>
      <w:lvlText w:val="-"/>
      <w:lvlJc w:val="center"/>
      <w:pPr>
        <w:ind w:left="720" w:hanging="360"/>
      </w:pPr>
      <w:rPr>
        <w:rFonts w:ascii="Courier New" w:hAnsi="Courier New" w:hint="default"/>
      </w:rPr>
    </w:lvl>
    <w:lvl w:ilvl="1" w:tplc="998E6BA6">
      <w:start w:val="1"/>
      <w:numFmt w:val="bullet"/>
      <w:lvlText w:val="o"/>
      <w:lvlJc w:val="left"/>
      <w:pPr>
        <w:ind w:left="1440" w:hanging="360"/>
      </w:pPr>
      <w:rPr>
        <w:rFonts w:ascii="Courier New" w:hAnsi="Courier New" w:hint="default"/>
      </w:rPr>
    </w:lvl>
    <w:lvl w:ilvl="2" w:tplc="5F244A56">
      <w:start w:val="1"/>
      <w:numFmt w:val="bullet"/>
      <w:lvlText w:val=""/>
      <w:lvlJc w:val="left"/>
      <w:pPr>
        <w:ind w:left="2160" w:hanging="360"/>
      </w:pPr>
      <w:rPr>
        <w:rFonts w:ascii="Wingdings" w:hAnsi="Wingdings" w:hint="default"/>
      </w:rPr>
    </w:lvl>
    <w:lvl w:ilvl="3" w:tplc="3E62A77A">
      <w:start w:val="1"/>
      <w:numFmt w:val="bullet"/>
      <w:lvlText w:val=""/>
      <w:lvlJc w:val="left"/>
      <w:pPr>
        <w:ind w:left="2880" w:hanging="360"/>
      </w:pPr>
      <w:rPr>
        <w:rFonts w:ascii="Symbol" w:hAnsi="Symbol" w:hint="default"/>
      </w:rPr>
    </w:lvl>
    <w:lvl w:ilvl="4" w:tplc="7FE85CD6">
      <w:start w:val="1"/>
      <w:numFmt w:val="bullet"/>
      <w:lvlText w:val="o"/>
      <w:lvlJc w:val="left"/>
      <w:pPr>
        <w:ind w:left="3600" w:hanging="360"/>
      </w:pPr>
      <w:rPr>
        <w:rFonts w:ascii="Courier New" w:hAnsi="Courier New" w:hint="default"/>
      </w:rPr>
    </w:lvl>
    <w:lvl w:ilvl="5" w:tplc="F09E7074">
      <w:start w:val="1"/>
      <w:numFmt w:val="bullet"/>
      <w:lvlText w:val=""/>
      <w:lvlJc w:val="left"/>
      <w:pPr>
        <w:ind w:left="4320" w:hanging="360"/>
      </w:pPr>
      <w:rPr>
        <w:rFonts w:ascii="Wingdings" w:hAnsi="Wingdings" w:hint="default"/>
      </w:rPr>
    </w:lvl>
    <w:lvl w:ilvl="6" w:tplc="9EDE2F2A">
      <w:start w:val="1"/>
      <w:numFmt w:val="bullet"/>
      <w:lvlText w:val=""/>
      <w:lvlJc w:val="left"/>
      <w:pPr>
        <w:ind w:left="5040" w:hanging="360"/>
      </w:pPr>
      <w:rPr>
        <w:rFonts w:ascii="Symbol" w:hAnsi="Symbol" w:hint="default"/>
      </w:rPr>
    </w:lvl>
    <w:lvl w:ilvl="7" w:tplc="CEE0DF2E">
      <w:start w:val="1"/>
      <w:numFmt w:val="bullet"/>
      <w:lvlText w:val="o"/>
      <w:lvlJc w:val="left"/>
      <w:pPr>
        <w:ind w:left="5760" w:hanging="360"/>
      </w:pPr>
      <w:rPr>
        <w:rFonts w:ascii="Courier New" w:hAnsi="Courier New" w:hint="default"/>
      </w:rPr>
    </w:lvl>
    <w:lvl w:ilvl="8" w:tplc="6526C038">
      <w:start w:val="1"/>
      <w:numFmt w:val="bullet"/>
      <w:lvlText w:val=""/>
      <w:lvlJc w:val="left"/>
      <w:pPr>
        <w:ind w:left="6480" w:hanging="360"/>
      </w:pPr>
      <w:rPr>
        <w:rFonts w:ascii="Wingdings" w:hAnsi="Wingdings" w:hint="default"/>
      </w:rPr>
    </w:lvl>
  </w:abstractNum>
  <w:abstractNum w:abstractNumId="13" w15:restartNumberingAfterBreak="0">
    <w:nsid w:val="6C762CE8"/>
    <w:multiLevelType w:val="hybridMultilevel"/>
    <w:tmpl w:val="FE4E9368"/>
    <w:lvl w:ilvl="0" w:tplc="796A5CE4">
      <w:start w:val="1"/>
      <w:numFmt w:val="bullet"/>
      <w:lvlText w:val="-"/>
      <w:lvlJc w:val="center"/>
      <w:pPr>
        <w:ind w:left="720" w:hanging="360"/>
      </w:pPr>
      <w:rPr>
        <w:rFonts w:ascii="Courier New" w:hAnsi="Courier New" w:hint="default"/>
      </w:rPr>
    </w:lvl>
    <w:lvl w:ilvl="1" w:tplc="1CFE9B84">
      <w:start w:val="1"/>
      <w:numFmt w:val="bullet"/>
      <w:lvlText w:val="o"/>
      <w:lvlJc w:val="left"/>
      <w:pPr>
        <w:ind w:left="1440" w:hanging="360"/>
      </w:pPr>
      <w:rPr>
        <w:rFonts w:ascii="Courier New" w:hAnsi="Courier New" w:hint="default"/>
      </w:rPr>
    </w:lvl>
    <w:lvl w:ilvl="2" w:tplc="94F6133A">
      <w:start w:val="1"/>
      <w:numFmt w:val="bullet"/>
      <w:lvlText w:val=""/>
      <w:lvlJc w:val="left"/>
      <w:pPr>
        <w:ind w:left="2160" w:hanging="360"/>
      </w:pPr>
      <w:rPr>
        <w:rFonts w:ascii="Wingdings" w:hAnsi="Wingdings" w:hint="default"/>
      </w:rPr>
    </w:lvl>
    <w:lvl w:ilvl="3" w:tplc="DE18FA68">
      <w:start w:val="1"/>
      <w:numFmt w:val="bullet"/>
      <w:lvlText w:val=""/>
      <w:lvlJc w:val="left"/>
      <w:pPr>
        <w:ind w:left="2880" w:hanging="360"/>
      </w:pPr>
      <w:rPr>
        <w:rFonts w:ascii="Symbol" w:hAnsi="Symbol" w:hint="default"/>
      </w:rPr>
    </w:lvl>
    <w:lvl w:ilvl="4" w:tplc="2660BD28">
      <w:start w:val="1"/>
      <w:numFmt w:val="bullet"/>
      <w:lvlText w:val="o"/>
      <w:lvlJc w:val="left"/>
      <w:pPr>
        <w:ind w:left="3600" w:hanging="360"/>
      </w:pPr>
      <w:rPr>
        <w:rFonts w:ascii="Courier New" w:hAnsi="Courier New" w:hint="default"/>
      </w:rPr>
    </w:lvl>
    <w:lvl w:ilvl="5" w:tplc="422626BE">
      <w:start w:val="1"/>
      <w:numFmt w:val="bullet"/>
      <w:lvlText w:val=""/>
      <w:lvlJc w:val="left"/>
      <w:pPr>
        <w:ind w:left="4320" w:hanging="360"/>
      </w:pPr>
      <w:rPr>
        <w:rFonts w:ascii="Wingdings" w:hAnsi="Wingdings" w:hint="default"/>
      </w:rPr>
    </w:lvl>
    <w:lvl w:ilvl="6" w:tplc="CC6A749E">
      <w:start w:val="1"/>
      <w:numFmt w:val="bullet"/>
      <w:lvlText w:val=""/>
      <w:lvlJc w:val="left"/>
      <w:pPr>
        <w:ind w:left="5040" w:hanging="360"/>
      </w:pPr>
      <w:rPr>
        <w:rFonts w:ascii="Symbol" w:hAnsi="Symbol" w:hint="default"/>
      </w:rPr>
    </w:lvl>
    <w:lvl w:ilvl="7" w:tplc="748C8176">
      <w:start w:val="1"/>
      <w:numFmt w:val="bullet"/>
      <w:lvlText w:val="o"/>
      <w:lvlJc w:val="left"/>
      <w:pPr>
        <w:ind w:left="5760" w:hanging="360"/>
      </w:pPr>
      <w:rPr>
        <w:rFonts w:ascii="Courier New" w:hAnsi="Courier New" w:hint="default"/>
      </w:rPr>
    </w:lvl>
    <w:lvl w:ilvl="8" w:tplc="254059FA">
      <w:start w:val="1"/>
      <w:numFmt w:val="bullet"/>
      <w:lvlText w:val=""/>
      <w:lvlJc w:val="left"/>
      <w:pPr>
        <w:ind w:left="6480" w:hanging="360"/>
      </w:pPr>
      <w:rPr>
        <w:rFonts w:ascii="Wingdings" w:hAnsi="Wingdings" w:hint="default"/>
      </w:rPr>
    </w:lvl>
  </w:abstractNum>
  <w:abstractNum w:abstractNumId="14" w15:restartNumberingAfterBreak="0">
    <w:nsid w:val="6EA8052E"/>
    <w:multiLevelType w:val="hybridMultilevel"/>
    <w:tmpl w:val="7F88E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294562">
    <w:abstractNumId w:val="10"/>
  </w:num>
  <w:num w:numId="2" w16cid:durableId="1266426681">
    <w:abstractNumId w:val="2"/>
  </w:num>
  <w:num w:numId="3" w16cid:durableId="820005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422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678994">
    <w:abstractNumId w:val="1"/>
  </w:num>
  <w:num w:numId="6" w16cid:durableId="88476906">
    <w:abstractNumId w:val="4"/>
  </w:num>
  <w:num w:numId="7" w16cid:durableId="1746806624">
    <w:abstractNumId w:val="10"/>
  </w:num>
  <w:num w:numId="8" w16cid:durableId="1660185997">
    <w:abstractNumId w:val="0"/>
  </w:num>
  <w:num w:numId="9" w16cid:durableId="1414207699">
    <w:abstractNumId w:val="7"/>
  </w:num>
  <w:num w:numId="10" w16cid:durableId="288173222">
    <w:abstractNumId w:val="9"/>
  </w:num>
  <w:num w:numId="11" w16cid:durableId="1309633985">
    <w:abstractNumId w:val="12"/>
  </w:num>
  <w:num w:numId="12" w16cid:durableId="130514864">
    <w:abstractNumId w:val="13"/>
  </w:num>
  <w:num w:numId="13" w16cid:durableId="1736123876">
    <w:abstractNumId w:val="5"/>
  </w:num>
  <w:num w:numId="14" w16cid:durableId="1287466130">
    <w:abstractNumId w:val="6"/>
  </w:num>
  <w:num w:numId="15" w16cid:durableId="263808939">
    <w:abstractNumId w:val="3"/>
  </w:num>
  <w:num w:numId="16" w16cid:durableId="1075668025">
    <w:abstractNumId w:val="6"/>
  </w:num>
  <w:num w:numId="17" w16cid:durableId="1541437158">
    <w:abstractNumId w:val="8"/>
  </w:num>
  <w:num w:numId="18" w16cid:durableId="44304701">
    <w:abstractNumId w:val="14"/>
  </w:num>
  <w:num w:numId="19" w16cid:durableId="1165779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7GwNLY0MTY2MzBS0lEKTi0uzszPAykwrQUATqARHiwAAAA="/>
  </w:docVars>
  <w:rsids>
    <w:rsidRoot w:val="0000387F"/>
    <w:rsid w:val="0000387F"/>
    <w:rsid w:val="00004115"/>
    <w:rsid w:val="000042C9"/>
    <w:rsid w:val="00006CD4"/>
    <w:rsid w:val="00006E28"/>
    <w:rsid w:val="00012EE2"/>
    <w:rsid w:val="00025603"/>
    <w:rsid w:val="00030EF2"/>
    <w:rsid w:val="00036852"/>
    <w:rsid w:val="00040122"/>
    <w:rsid w:val="000424DD"/>
    <w:rsid w:val="00042BB4"/>
    <w:rsid w:val="000431F1"/>
    <w:rsid w:val="00043351"/>
    <w:rsid w:val="000453F9"/>
    <w:rsid w:val="00052350"/>
    <w:rsid w:val="000536C1"/>
    <w:rsid w:val="00055783"/>
    <w:rsid w:val="0006581B"/>
    <w:rsid w:val="00066C6B"/>
    <w:rsid w:val="00070C2B"/>
    <w:rsid w:val="000733A1"/>
    <w:rsid w:val="0007511D"/>
    <w:rsid w:val="00075F59"/>
    <w:rsid w:val="00081794"/>
    <w:rsid w:val="00083E15"/>
    <w:rsid w:val="000856DF"/>
    <w:rsid w:val="00085DED"/>
    <w:rsid w:val="00086759"/>
    <w:rsid w:val="000903D0"/>
    <w:rsid w:val="000915D1"/>
    <w:rsid w:val="000958AA"/>
    <w:rsid w:val="000A0B11"/>
    <w:rsid w:val="000A3E90"/>
    <w:rsid w:val="000A46B0"/>
    <w:rsid w:val="000A70DB"/>
    <w:rsid w:val="000A7DE5"/>
    <w:rsid w:val="000B3685"/>
    <w:rsid w:val="000B50FC"/>
    <w:rsid w:val="000B5B78"/>
    <w:rsid w:val="000C42C0"/>
    <w:rsid w:val="000C6F6C"/>
    <w:rsid w:val="000C73B2"/>
    <w:rsid w:val="000D3219"/>
    <w:rsid w:val="000D3F6D"/>
    <w:rsid w:val="000D66A1"/>
    <w:rsid w:val="000E1035"/>
    <w:rsid w:val="000E1E2C"/>
    <w:rsid w:val="000E2596"/>
    <w:rsid w:val="000E3F35"/>
    <w:rsid w:val="000E6E19"/>
    <w:rsid w:val="000E7E27"/>
    <w:rsid w:val="000F0B3B"/>
    <w:rsid w:val="001021BA"/>
    <w:rsid w:val="00103B12"/>
    <w:rsid w:val="0010414A"/>
    <w:rsid w:val="00104FF9"/>
    <w:rsid w:val="00106B82"/>
    <w:rsid w:val="00111FDB"/>
    <w:rsid w:val="00112BB8"/>
    <w:rsid w:val="00113919"/>
    <w:rsid w:val="00114072"/>
    <w:rsid w:val="00115613"/>
    <w:rsid w:val="00120C75"/>
    <w:rsid w:val="001312EB"/>
    <w:rsid w:val="001324DA"/>
    <w:rsid w:val="00132911"/>
    <w:rsid w:val="00132FA3"/>
    <w:rsid w:val="00134A29"/>
    <w:rsid w:val="001360AF"/>
    <w:rsid w:val="001367D6"/>
    <w:rsid w:val="00141E85"/>
    <w:rsid w:val="00144A20"/>
    <w:rsid w:val="00145F1D"/>
    <w:rsid w:val="00154A39"/>
    <w:rsid w:val="001646FB"/>
    <w:rsid w:val="00171797"/>
    <w:rsid w:val="00173DB2"/>
    <w:rsid w:val="00183A77"/>
    <w:rsid w:val="00195393"/>
    <w:rsid w:val="001A384B"/>
    <w:rsid w:val="001A4954"/>
    <w:rsid w:val="001B2116"/>
    <w:rsid w:val="001B5E8D"/>
    <w:rsid w:val="001B66E3"/>
    <w:rsid w:val="001B7B10"/>
    <w:rsid w:val="001C170A"/>
    <w:rsid w:val="001C32DC"/>
    <w:rsid w:val="001C4B01"/>
    <w:rsid w:val="001C61EF"/>
    <w:rsid w:val="001C6C30"/>
    <w:rsid w:val="001D1924"/>
    <w:rsid w:val="001D1995"/>
    <w:rsid w:val="001D2890"/>
    <w:rsid w:val="001D4163"/>
    <w:rsid w:val="001D416C"/>
    <w:rsid w:val="001E1FCB"/>
    <w:rsid w:val="001E5E51"/>
    <w:rsid w:val="001E7310"/>
    <w:rsid w:val="001F200D"/>
    <w:rsid w:val="001F4E65"/>
    <w:rsid w:val="001F6D4A"/>
    <w:rsid w:val="001F7C99"/>
    <w:rsid w:val="002008EE"/>
    <w:rsid w:val="00200F2B"/>
    <w:rsid w:val="0020458C"/>
    <w:rsid w:val="00207833"/>
    <w:rsid w:val="002159A9"/>
    <w:rsid w:val="00215FF7"/>
    <w:rsid w:val="00220A95"/>
    <w:rsid w:val="00221352"/>
    <w:rsid w:val="00227F8E"/>
    <w:rsid w:val="002340ED"/>
    <w:rsid w:val="00235ACD"/>
    <w:rsid w:val="00237D68"/>
    <w:rsid w:val="0024068E"/>
    <w:rsid w:val="00252402"/>
    <w:rsid w:val="00253443"/>
    <w:rsid w:val="00255F96"/>
    <w:rsid w:val="002575A5"/>
    <w:rsid w:val="00260F17"/>
    <w:rsid w:val="002616D3"/>
    <w:rsid w:val="00270E5D"/>
    <w:rsid w:val="0027221B"/>
    <w:rsid w:val="00272DE6"/>
    <w:rsid w:val="00273ADF"/>
    <w:rsid w:val="00274E2E"/>
    <w:rsid w:val="00275904"/>
    <w:rsid w:val="0027688B"/>
    <w:rsid w:val="00276B15"/>
    <w:rsid w:val="00276C43"/>
    <w:rsid w:val="0028265B"/>
    <w:rsid w:val="00286155"/>
    <w:rsid w:val="00286233"/>
    <w:rsid w:val="00290904"/>
    <w:rsid w:val="002959DB"/>
    <w:rsid w:val="002966F2"/>
    <w:rsid w:val="002A7297"/>
    <w:rsid w:val="002B1715"/>
    <w:rsid w:val="002B1BE3"/>
    <w:rsid w:val="002B5ED3"/>
    <w:rsid w:val="002C132C"/>
    <w:rsid w:val="002D0B6B"/>
    <w:rsid w:val="002D1E7E"/>
    <w:rsid w:val="002E46F4"/>
    <w:rsid w:val="002E7C3E"/>
    <w:rsid w:val="002F2F91"/>
    <w:rsid w:val="002F390C"/>
    <w:rsid w:val="002F46A1"/>
    <w:rsid w:val="002F4A85"/>
    <w:rsid w:val="002F505A"/>
    <w:rsid w:val="002F7CBF"/>
    <w:rsid w:val="00303026"/>
    <w:rsid w:val="00306914"/>
    <w:rsid w:val="003100EE"/>
    <w:rsid w:val="003116C7"/>
    <w:rsid w:val="00312CD3"/>
    <w:rsid w:val="0031791F"/>
    <w:rsid w:val="00321C21"/>
    <w:rsid w:val="00321D83"/>
    <w:rsid w:val="00323692"/>
    <w:rsid w:val="00323E6A"/>
    <w:rsid w:val="0032454F"/>
    <w:rsid w:val="00327615"/>
    <w:rsid w:val="00341B2F"/>
    <w:rsid w:val="00350E9C"/>
    <w:rsid w:val="00351DCE"/>
    <w:rsid w:val="00352FFA"/>
    <w:rsid w:val="0036099E"/>
    <w:rsid w:val="00360D77"/>
    <w:rsid w:val="00362077"/>
    <w:rsid w:val="00363330"/>
    <w:rsid w:val="003635AB"/>
    <w:rsid w:val="00363A18"/>
    <w:rsid w:val="00371FE8"/>
    <w:rsid w:val="00372DB8"/>
    <w:rsid w:val="0037587D"/>
    <w:rsid w:val="00377421"/>
    <w:rsid w:val="00380293"/>
    <w:rsid w:val="003831BB"/>
    <w:rsid w:val="00383E8B"/>
    <w:rsid w:val="0038713F"/>
    <w:rsid w:val="00391D92"/>
    <w:rsid w:val="00392857"/>
    <w:rsid w:val="00393F04"/>
    <w:rsid w:val="00394109"/>
    <w:rsid w:val="00394B40"/>
    <w:rsid w:val="00397A55"/>
    <w:rsid w:val="003A4C70"/>
    <w:rsid w:val="003B1A38"/>
    <w:rsid w:val="003B3A85"/>
    <w:rsid w:val="003B4825"/>
    <w:rsid w:val="003B6235"/>
    <w:rsid w:val="003B66D7"/>
    <w:rsid w:val="003B6A37"/>
    <w:rsid w:val="003C328B"/>
    <w:rsid w:val="003C3DEF"/>
    <w:rsid w:val="003D4F2E"/>
    <w:rsid w:val="003D6A5F"/>
    <w:rsid w:val="003E0A30"/>
    <w:rsid w:val="003E14EC"/>
    <w:rsid w:val="003E3FD7"/>
    <w:rsid w:val="003F022C"/>
    <w:rsid w:val="003F51CF"/>
    <w:rsid w:val="003F5A27"/>
    <w:rsid w:val="003F6C22"/>
    <w:rsid w:val="00402F91"/>
    <w:rsid w:val="0040330B"/>
    <w:rsid w:val="0040457E"/>
    <w:rsid w:val="0040534A"/>
    <w:rsid w:val="00413437"/>
    <w:rsid w:val="004173C1"/>
    <w:rsid w:val="00420EC4"/>
    <w:rsid w:val="00425C66"/>
    <w:rsid w:val="0043024C"/>
    <w:rsid w:val="004307C6"/>
    <w:rsid w:val="00434F29"/>
    <w:rsid w:val="00441AE8"/>
    <w:rsid w:val="004439B0"/>
    <w:rsid w:val="00446D5E"/>
    <w:rsid w:val="00447BE2"/>
    <w:rsid w:val="004574D3"/>
    <w:rsid w:val="00460161"/>
    <w:rsid w:val="0046090E"/>
    <w:rsid w:val="00467505"/>
    <w:rsid w:val="00470127"/>
    <w:rsid w:val="00471437"/>
    <w:rsid w:val="00471DB1"/>
    <w:rsid w:val="0047201B"/>
    <w:rsid w:val="004750CB"/>
    <w:rsid w:val="00477AA7"/>
    <w:rsid w:val="00480CF1"/>
    <w:rsid w:val="0048390F"/>
    <w:rsid w:val="00484500"/>
    <w:rsid w:val="00484756"/>
    <w:rsid w:val="00485284"/>
    <w:rsid w:val="00487ED6"/>
    <w:rsid w:val="00496D9E"/>
    <w:rsid w:val="00497333"/>
    <w:rsid w:val="004A07F7"/>
    <w:rsid w:val="004A0EAE"/>
    <w:rsid w:val="004A55F2"/>
    <w:rsid w:val="004A66D9"/>
    <w:rsid w:val="004A6B30"/>
    <w:rsid w:val="004B70AE"/>
    <w:rsid w:val="004C0685"/>
    <w:rsid w:val="004C44A5"/>
    <w:rsid w:val="004C591A"/>
    <w:rsid w:val="004C7921"/>
    <w:rsid w:val="004C79A5"/>
    <w:rsid w:val="004D0056"/>
    <w:rsid w:val="004D46AB"/>
    <w:rsid w:val="004D7433"/>
    <w:rsid w:val="004D77DA"/>
    <w:rsid w:val="004E3308"/>
    <w:rsid w:val="004E7B7B"/>
    <w:rsid w:val="004F023C"/>
    <w:rsid w:val="004F0D81"/>
    <w:rsid w:val="004F47F7"/>
    <w:rsid w:val="004F69E5"/>
    <w:rsid w:val="0050004D"/>
    <w:rsid w:val="0050584F"/>
    <w:rsid w:val="005145C6"/>
    <w:rsid w:val="00514A9B"/>
    <w:rsid w:val="00516112"/>
    <w:rsid w:val="00517181"/>
    <w:rsid w:val="00532CB8"/>
    <w:rsid w:val="0053641F"/>
    <w:rsid w:val="00540095"/>
    <w:rsid w:val="00540F51"/>
    <w:rsid w:val="00543745"/>
    <w:rsid w:val="00546874"/>
    <w:rsid w:val="0055285F"/>
    <w:rsid w:val="00553056"/>
    <w:rsid w:val="00554DE0"/>
    <w:rsid w:val="005606A7"/>
    <w:rsid w:val="00560DC7"/>
    <w:rsid w:val="005613C9"/>
    <w:rsid w:val="00562FE0"/>
    <w:rsid w:val="00565961"/>
    <w:rsid w:val="00567AA0"/>
    <w:rsid w:val="0057460E"/>
    <w:rsid w:val="00577309"/>
    <w:rsid w:val="00577C22"/>
    <w:rsid w:val="00583E6D"/>
    <w:rsid w:val="00584BD4"/>
    <w:rsid w:val="00586B2D"/>
    <w:rsid w:val="00586D88"/>
    <w:rsid w:val="00593554"/>
    <w:rsid w:val="005A5561"/>
    <w:rsid w:val="005B290B"/>
    <w:rsid w:val="005B592B"/>
    <w:rsid w:val="005B62E0"/>
    <w:rsid w:val="005B6D94"/>
    <w:rsid w:val="005C6212"/>
    <w:rsid w:val="005C71A7"/>
    <w:rsid w:val="005C71B6"/>
    <w:rsid w:val="005E257F"/>
    <w:rsid w:val="005E2D0B"/>
    <w:rsid w:val="005E31DE"/>
    <w:rsid w:val="005E5E5B"/>
    <w:rsid w:val="005E5ED9"/>
    <w:rsid w:val="005E689A"/>
    <w:rsid w:val="005F4EF2"/>
    <w:rsid w:val="00611432"/>
    <w:rsid w:val="006173A8"/>
    <w:rsid w:val="00623616"/>
    <w:rsid w:val="0062588C"/>
    <w:rsid w:val="006272A6"/>
    <w:rsid w:val="0063073E"/>
    <w:rsid w:val="006337FA"/>
    <w:rsid w:val="006460BC"/>
    <w:rsid w:val="00656E55"/>
    <w:rsid w:val="00662AFC"/>
    <w:rsid w:val="006657EE"/>
    <w:rsid w:val="00665852"/>
    <w:rsid w:val="006658F1"/>
    <w:rsid w:val="00674653"/>
    <w:rsid w:val="00675459"/>
    <w:rsid w:val="00675C16"/>
    <w:rsid w:val="00676E60"/>
    <w:rsid w:val="0067781B"/>
    <w:rsid w:val="00690096"/>
    <w:rsid w:val="006916FC"/>
    <w:rsid w:val="00697434"/>
    <w:rsid w:val="006A06B6"/>
    <w:rsid w:val="006A1CA5"/>
    <w:rsid w:val="006A3734"/>
    <w:rsid w:val="006A4A38"/>
    <w:rsid w:val="006A6825"/>
    <w:rsid w:val="006B0335"/>
    <w:rsid w:val="006B0F47"/>
    <w:rsid w:val="006B15EE"/>
    <w:rsid w:val="006B2E00"/>
    <w:rsid w:val="006B36D8"/>
    <w:rsid w:val="006B57FA"/>
    <w:rsid w:val="006C2D0A"/>
    <w:rsid w:val="006D1BE8"/>
    <w:rsid w:val="006D267A"/>
    <w:rsid w:val="006D26CF"/>
    <w:rsid w:val="006D554C"/>
    <w:rsid w:val="006D71BA"/>
    <w:rsid w:val="006D75CD"/>
    <w:rsid w:val="006E661E"/>
    <w:rsid w:val="006F220F"/>
    <w:rsid w:val="006F4702"/>
    <w:rsid w:val="006F62EA"/>
    <w:rsid w:val="0070020E"/>
    <w:rsid w:val="00700DCF"/>
    <w:rsid w:val="00701ECB"/>
    <w:rsid w:val="0070618A"/>
    <w:rsid w:val="007079BA"/>
    <w:rsid w:val="00710026"/>
    <w:rsid w:val="00711C9E"/>
    <w:rsid w:val="00711E28"/>
    <w:rsid w:val="00713D25"/>
    <w:rsid w:val="00715469"/>
    <w:rsid w:val="00717F24"/>
    <w:rsid w:val="00717FA8"/>
    <w:rsid w:val="00721617"/>
    <w:rsid w:val="00731D8A"/>
    <w:rsid w:val="00733BE2"/>
    <w:rsid w:val="00733C32"/>
    <w:rsid w:val="00740EA5"/>
    <w:rsid w:val="007411EA"/>
    <w:rsid w:val="0074505A"/>
    <w:rsid w:val="00745F85"/>
    <w:rsid w:val="007510A2"/>
    <w:rsid w:val="0075735B"/>
    <w:rsid w:val="0076210A"/>
    <w:rsid w:val="007625C6"/>
    <w:rsid w:val="0076692A"/>
    <w:rsid w:val="00766A1E"/>
    <w:rsid w:val="00773252"/>
    <w:rsid w:val="00781209"/>
    <w:rsid w:val="00792C37"/>
    <w:rsid w:val="0079572A"/>
    <w:rsid w:val="007A2807"/>
    <w:rsid w:val="007A622C"/>
    <w:rsid w:val="007B03D0"/>
    <w:rsid w:val="007B0954"/>
    <w:rsid w:val="007B0974"/>
    <w:rsid w:val="007B63E7"/>
    <w:rsid w:val="007B65F8"/>
    <w:rsid w:val="007C14EC"/>
    <w:rsid w:val="007C4F5A"/>
    <w:rsid w:val="007D23CF"/>
    <w:rsid w:val="007D282A"/>
    <w:rsid w:val="007D2C6D"/>
    <w:rsid w:val="007D3F6F"/>
    <w:rsid w:val="007D56C1"/>
    <w:rsid w:val="007D59BD"/>
    <w:rsid w:val="007D7C69"/>
    <w:rsid w:val="007D7CBC"/>
    <w:rsid w:val="007E2643"/>
    <w:rsid w:val="007E3BD5"/>
    <w:rsid w:val="007F077F"/>
    <w:rsid w:val="007F3BBF"/>
    <w:rsid w:val="007F5B7F"/>
    <w:rsid w:val="007F7E64"/>
    <w:rsid w:val="00801DBA"/>
    <w:rsid w:val="00802B46"/>
    <w:rsid w:val="0080444D"/>
    <w:rsid w:val="008075CE"/>
    <w:rsid w:val="00807DB7"/>
    <w:rsid w:val="0081046E"/>
    <w:rsid w:val="00812E6E"/>
    <w:rsid w:val="008134AC"/>
    <w:rsid w:val="00815E73"/>
    <w:rsid w:val="008211FC"/>
    <w:rsid w:val="008322A6"/>
    <w:rsid w:val="00832A45"/>
    <w:rsid w:val="008346F2"/>
    <w:rsid w:val="00840B6D"/>
    <w:rsid w:val="0084478D"/>
    <w:rsid w:val="008452E1"/>
    <w:rsid w:val="008500AA"/>
    <w:rsid w:val="00850F0F"/>
    <w:rsid w:val="008540DF"/>
    <w:rsid w:val="00860CE8"/>
    <w:rsid w:val="008623AA"/>
    <w:rsid w:val="00874D71"/>
    <w:rsid w:val="00875CDB"/>
    <w:rsid w:val="00876A0A"/>
    <w:rsid w:val="00877FC7"/>
    <w:rsid w:val="00880C3E"/>
    <w:rsid w:val="008811A7"/>
    <w:rsid w:val="00886F80"/>
    <w:rsid w:val="00891F99"/>
    <w:rsid w:val="00895779"/>
    <w:rsid w:val="008A03FF"/>
    <w:rsid w:val="008A5AC5"/>
    <w:rsid w:val="008B396E"/>
    <w:rsid w:val="008B3EF9"/>
    <w:rsid w:val="008B509A"/>
    <w:rsid w:val="008B6479"/>
    <w:rsid w:val="008B66B3"/>
    <w:rsid w:val="008C02A2"/>
    <w:rsid w:val="008C440F"/>
    <w:rsid w:val="008C4ACA"/>
    <w:rsid w:val="008D08A5"/>
    <w:rsid w:val="008D3021"/>
    <w:rsid w:val="008D4411"/>
    <w:rsid w:val="008D7F94"/>
    <w:rsid w:val="008E1402"/>
    <w:rsid w:val="008E1BC9"/>
    <w:rsid w:val="008E3B29"/>
    <w:rsid w:val="008E3C38"/>
    <w:rsid w:val="008E684F"/>
    <w:rsid w:val="008F30FA"/>
    <w:rsid w:val="008F3624"/>
    <w:rsid w:val="008F5125"/>
    <w:rsid w:val="008F5AD4"/>
    <w:rsid w:val="008F6CC0"/>
    <w:rsid w:val="008F6FF6"/>
    <w:rsid w:val="00906D6B"/>
    <w:rsid w:val="00910321"/>
    <w:rsid w:val="00913342"/>
    <w:rsid w:val="00917747"/>
    <w:rsid w:val="00924A05"/>
    <w:rsid w:val="009267D2"/>
    <w:rsid w:val="00933A18"/>
    <w:rsid w:val="0093577E"/>
    <w:rsid w:val="0093613D"/>
    <w:rsid w:val="009423D8"/>
    <w:rsid w:val="00944338"/>
    <w:rsid w:val="00945FC3"/>
    <w:rsid w:val="00950C8C"/>
    <w:rsid w:val="009515B1"/>
    <w:rsid w:val="00951A1C"/>
    <w:rsid w:val="00951FEC"/>
    <w:rsid w:val="00956075"/>
    <w:rsid w:val="009578CF"/>
    <w:rsid w:val="00962681"/>
    <w:rsid w:val="0097013E"/>
    <w:rsid w:val="009703E9"/>
    <w:rsid w:val="009723E2"/>
    <w:rsid w:val="00973464"/>
    <w:rsid w:val="00976C3D"/>
    <w:rsid w:val="00976F89"/>
    <w:rsid w:val="00980E84"/>
    <w:rsid w:val="00984385"/>
    <w:rsid w:val="00985D43"/>
    <w:rsid w:val="00986ABB"/>
    <w:rsid w:val="009875E6"/>
    <w:rsid w:val="00990850"/>
    <w:rsid w:val="00991401"/>
    <w:rsid w:val="00993BD3"/>
    <w:rsid w:val="009945AE"/>
    <w:rsid w:val="009972B7"/>
    <w:rsid w:val="009A1E83"/>
    <w:rsid w:val="009A7C7C"/>
    <w:rsid w:val="009B2AA8"/>
    <w:rsid w:val="009B5957"/>
    <w:rsid w:val="009C133E"/>
    <w:rsid w:val="009C5C34"/>
    <w:rsid w:val="009D08C9"/>
    <w:rsid w:val="009D2776"/>
    <w:rsid w:val="009D6CA8"/>
    <w:rsid w:val="009D79E6"/>
    <w:rsid w:val="009E1E06"/>
    <w:rsid w:val="009E202C"/>
    <w:rsid w:val="009E51BF"/>
    <w:rsid w:val="009F1D25"/>
    <w:rsid w:val="009F388B"/>
    <w:rsid w:val="009F50E7"/>
    <w:rsid w:val="009F769C"/>
    <w:rsid w:val="00A0053B"/>
    <w:rsid w:val="00A05F4A"/>
    <w:rsid w:val="00A137FD"/>
    <w:rsid w:val="00A13A49"/>
    <w:rsid w:val="00A24AF2"/>
    <w:rsid w:val="00A33C32"/>
    <w:rsid w:val="00A342C3"/>
    <w:rsid w:val="00A363DB"/>
    <w:rsid w:val="00A36F56"/>
    <w:rsid w:val="00A44900"/>
    <w:rsid w:val="00A44E5E"/>
    <w:rsid w:val="00A46468"/>
    <w:rsid w:val="00A52840"/>
    <w:rsid w:val="00A53312"/>
    <w:rsid w:val="00A559C6"/>
    <w:rsid w:val="00A65039"/>
    <w:rsid w:val="00A66B2C"/>
    <w:rsid w:val="00A73A03"/>
    <w:rsid w:val="00A80C09"/>
    <w:rsid w:val="00A811A9"/>
    <w:rsid w:val="00A8334A"/>
    <w:rsid w:val="00A8363D"/>
    <w:rsid w:val="00A836D7"/>
    <w:rsid w:val="00A91155"/>
    <w:rsid w:val="00A967DA"/>
    <w:rsid w:val="00AA228B"/>
    <w:rsid w:val="00AA2976"/>
    <w:rsid w:val="00AB194F"/>
    <w:rsid w:val="00AB4407"/>
    <w:rsid w:val="00AC0A1F"/>
    <w:rsid w:val="00AC458D"/>
    <w:rsid w:val="00AD20B1"/>
    <w:rsid w:val="00AD38E5"/>
    <w:rsid w:val="00AD44B6"/>
    <w:rsid w:val="00AD5F17"/>
    <w:rsid w:val="00AE16C2"/>
    <w:rsid w:val="00AE1BB6"/>
    <w:rsid w:val="00AE2D76"/>
    <w:rsid w:val="00AE39B1"/>
    <w:rsid w:val="00AE56D0"/>
    <w:rsid w:val="00AE6AD5"/>
    <w:rsid w:val="00AF25A9"/>
    <w:rsid w:val="00AF385E"/>
    <w:rsid w:val="00AF7341"/>
    <w:rsid w:val="00B005AC"/>
    <w:rsid w:val="00B03A7A"/>
    <w:rsid w:val="00B2034B"/>
    <w:rsid w:val="00B2050B"/>
    <w:rsid w:val="00B20B02"/>
    <w:rsid w:val="00B2282C"/>
    <w:rsid w:val="00B231DB"/>
    <w:rsid w:val="00B26246"/>
    <w:rsid w:val="00B26CD3"/>
    <w:rsid w:val="00B30957"/>
    <w:rsid w:val="00B33FA1"/>
    <w:rsid w:val="00B366E4"/>
    <w:rsid w:val="00B3765F"/>
    <w:rsid w:val="00B42C1D"/>
    <w:rsid w:val="00B434DB"/>
    <w:rsid w:val="00B473C3"/>
    <w:rsid w:val="00B60183"/>
    <w:rsid w:val="00B60D5A"/>
    <w:rsid w:val="00B61FB8"/>
    <w:rsid w:val="00B6769A"/>
    <w:rsid w:val="00B7146B"/>
    <w:rsid w:val="00B72D6D"/>
    <w:rsid w:val="00B74B3E"/>
    <w:rsid w:val="00B75313"/>
    <w:rsid w:val="00B836FC"/>
    <w:rsid w:val="00B837DB"/>
    <w:rsid w:val="00B84982"/>
    <w:rsid w:val="00B94D3F"/>
    <w:rsid w:val="00BA270C"/>
    <w:rsid w:val="00BA618C"/>
    <w:rsid w:val="00BB3867"/>
    <w:rsid w:val="00BB456B"/>
    <w:rsid w:val="00BB6D61"/>
    <w:rsid w:val="00BC1DA7"/>
    <w:rsid w:val="00BC3D9D"/>
    <w:rsid w:val="00BC590B"/>
    <w:rsid w:val="00BC61FE"/>
    <w:rsid w:val="00BD1857"/>
    <w:rsid w:val="00BD58B8"/>
    <w:rsid w:val="00BD76BE"/>
    <w:rsid w:val="00BE045C"/>
    <w:rsid w:val="00BE4000"/>
    <w:rsid w:val="00BE67A0"/>
    <w:rsid w:val="00BF4F64"/>
    <w:rsid w:val="00BF57CB"/>
    <w:rsid w:val="00BF6DD9"/>
    <w:rsid w:val="00BF74F5"/>
    <w:rsid w:val="00BF7A34"/>
    <w:rsid w:val="00C00227"/>
    <w:rsid w:val="00C11915"/>
    <w:rsid w:val="00C147F0"/>
    <w:rsid w:val="00C14B61"/>
    <w:rsid w:val="00C1544B"/>
    <w:rsid w:val="00C16483"/>
    <w:rsid w:val="00C17FD3"/>
    <w:rsid w:val="00C2071D"/>
    <w:rsid w:val="00C23026"/>
    <w:rsid w:val="00C2669F"/>
    <w:rsid w:val="00C26E2C"/>
    <w:rsid w:val="00C27690"/>
    <w:rsid w:val="00C323AB"/>
    <w:rsid w:val="00C33132"/>
    <w:rsid w:val="00C3681C"/>
    <w:rsid w:val="00C40C63"/>
    <w:rsid w:val="00C42EF6"/>
    <w:rsid w:val="00C42F6C"/>
    <w:rsid w:val="00C507BD"/>
    <w:rsid w:val="00C52A24"/>
    <w:rsid w:val="00C52C9B"/>
    <w:rsid w:val="00C53831"/>
    <w:rsid w:val="00C53BC0"/>
    <w:rsid w:val="00C6402D"/>
    <w:rsid w:val="00C64F04"/>
    <w:rsid w:val="00C65EA4"/>
    <w:rsid w:val="00C74C56"/>
    <w:rsid w:val="00C74E04"/>
    <w:rsid w:val="00C75087"/>
    <w:rsid w:val="00C75ED0"/>
    <w:rsid w:val="00C77987"/>
    <w:rsid w:val="00C80CFF"/>
    <w:rsid w:val="00C82C85"/>
    <w:rsid w:val="00C86C0D"/>
    <w:rsid w:val="00C876EF"/>
    <w:rsid w:val="00C878A3"/>
    <w:rsid w:val="00C91D7B"/>
    <w:rsid w:val="00C975AE"/>
    <w:rsid w:val="00CA48C5"/>
    <w:rsid w:val="00CA51AC"/>
    <w:rsid w:val="00CB3696"/>
    <w:rsid w:val="00CB601C"/>
    <w:rsid w:val="00CB7ACD"/>
    <w:rsid w:val="00CC3A71"/>
    <w:rsid w:val="00CC573D"/>
    <w:rsid w:val="00CD0365"/>
    <w:rsid w:val="00CD072D"/>
    <w:rsid w:val="00CD3FBD"/>
    <w:rsid w:val="00CE2878"/>
    <w:rsid w:val="00CE2EC0"/>
    <w:rsid w:val="00CE55F2"/>
    <w:rsid w:val="00CE7E79"/>
    <w:rsid w:val="00CF0CA6"/>
    <w:rsid w:val="00CF2F8A"/>
    <w:rsid w:val="00CF3EDB"/>
    <w:rsid w:val="00D01D98"/>
    <w:rsid w:val="00D03C88"/>
    <w:rsid w:val="00D05D90"/>
    <w:rsid w:val="00D07DF7"/>
    <w:rsid w:val="00D13AA9"/>
    <w:rsid w:val="00D1510A"/>
    <w:rsid w:val="00D1757F"/>
    <w:rsid w:val="00D201CD"/>
    <w:rsid w:val="00D24711"/>
    <w:rsid w:val="00D25CB5"/>
    <w:rsid w:val="00D2794E"/>
    <w:rsid w:val="00D31936"/>
    <w:rsid w:val="00D33063"/>
    <w:rsid w:val="00D348C3"/>
    <w:rsid w:val="00D35E61"/>
    <w:rsid w:val="00D412A2"/>
    <w:rsid w:val="00D4173D"/>
    <w:rsid w:val="00D43CEE"/>
    <w:rsid w:val="00D55804"/>
    <w:rsid w:val="00D6591A"/>
    <w:rsid w:val="00D66EFE"/>
    <w:rsid w:val="00D6738B"/>
    <w:rsid w:val="00D674AA"/>
    <w:rsid w:val="00D67653"/>
    <w:rsid w:val="00D7537C"/>
    <w:rsid w:val="00D81AE7"/>
    <w:rsid w:val="00D84A46"/>
    <w:rsid w:val="00D850A7"/>
    <w:rsid w:val="00D863AF"/>
    <w:rsid w:val="00D9028A"/>
    <w:rsid w:val="00D9166A"/>
    <w:rsid w:val="00D932C2"/>
    <w:rsid w:val="00D94CFF"/>
    <w:rsid w:val="00D95022"/>
    <w:rsid w:val="00D955BD"/>
    <w:rsid w:val="00D9617C"/>
    <w:rsid w:val="00D970CE"/>
    <w:rsid w:val="00DA1465"/>
    <w:rsid w:val="00DA1A81"/>
    <w:rsid w:val="00DA222A"/>
    <w:rsid w:val="00DB2C5D"/>
    <w:rsid w:val="00DB2E50"/>
    <w:rsid w:val="00DB32A3"/>
    <w:rsid w:val="00DB4599"/>
    <w:rsid w:val="00DB5A12"/>
    <w:rsid w:val="00DC66A9"/>
    <w:rsid w:val="00DC790A"/>
    <w:rsid w:val="00DD14DC"/>
    <w:rsid w:val="00DD2F10"/>
    <w:rsid w:val="00DD4366"/>
    <w:rsid w:val="00DD5C4B"/>
    <w:rsid w:val="00DD6822"/>
    <w:rsid w:val="00DE0F18"/>
    <w:rsid w:val="00DE1B8B"/>
    <w:rsid w:val="00DE249F"/>
    <w:rsid w:val="00DE37E4"/>
    <w:rsid w:val="00DE533F"/>
    <w:rsid w:val="00DF0801"/>
    <w:rsid w:val="00DF4AEC"/>
    <w:rsid w:val="00DF5A3F"/>
    <w:rsid w:val="00DF7F13"/>
    <w:rsid w:val="00E01938"/>
    <w:rsid w:val="00E01953"/>
    <w:rsid w:val="00E059E9"/>
    <w:rsid w:val="00E07D27"/>
    <w:rsid w:val="00E100BE"/>
    <w:rsid w:val="00E11B73"/>
    <w:rsid w:val="00E25963"/>
    <w:rsid w:val="00E25B6F"/>
    <w:rsid w:val="00E32111"/>
    <w:rsid w:val="00E32661"/>
    <w:rsid w:val="00E32EB3"/>
    <w:rsid w:val="00E41B5F"/>
    <w:rsid w:val="00E43B5D"/>
    <w:rsid w:val="00E45902"/>
    <w:rsid w:val="00E46390"/>
    <w:rsid w:val="00E5530A"/>
    <w:rsid w:val="00E554DD"/>
    <w:rsid w:val="00E62798"/>
    <w:rsid w:val="00E66419"/>
    <w:rsid w:val="00E82571"/>
    <w:rsid w:val="00E82811"/>
    <w:rsid w:val="00E8493B"/>
    <w:rsid w:val="00E849E8"/>
    <w:rsid w:val="00E85F8B"/>
    <w:rsid w:val="00E87947"/>
    <w:rsid w:val="00E91F0F"/>
    <w:rsid w:val="00E96374"/>
    <w:rsid w:val="00EA36AA"/>
    <w:rsid w:val="00EA5845"/>
    <w:rsid w:val="00EB3255"/>
    <w:rsid w:val="00EC0621"/>
    <w:rsid w:val="00EC0A9D"/>
    <w:rsid w:val="00EC2FF0"/>
    <w:rsid w:val="00EC50F9"/>
    <w:rsid w:val="00EC5152"/>
    <w:rsid w:val="00ED0890"/>
    <w:rsid w:val="00ED4D6C"/>
    <w:rsid w:val="00ED7D14"/>
    <w:rsid w:val="00EE4306"/>
    <w:rsid w:val="00EE6E48"/>
    <w:rsid w:val="00EF196C"/>
    <w:rsid w:val="00EF2300"/>
    <w:rsid w:val="00EF5179"/>
    <w:rsid w:val="00F043C6"/>
    <w:rsid w:val="00F10A24"/>
    <w:rsid w:val="00F15B8D"/>
    <w:rsid w:val="00F175A6"/>
    <w:rsid w:val="00F21EA0"/>
    <w:rsid w:val="00F229CF"/>
    <w:rsid w:val="00F27647"/>
    <w:rsid w:val="00F316A2"/>
    <w:rsid w:val="00F34520"/>
    <w:rsid w:val="00F4180D"/>
    <w:rsid w:val="00F41A3D"/>
    <w:rsid w:val="00F45955"/>
    <w:rsid w:val="00F501C6"/>
    <w:rsid w:val="00F53240"/>
    <w:rsid w:val="00F627E8"/>
    <w:rsid w:val="00F64AA4"/>
    <w:rsid w:val="00F658C5"/>
    <w:rsid w:val="00F67B19"/>
    <w:rsid w:val="00F73697"/>
    <w:rsid w:val="00F7464C"/>
    <w:rsid w:val="00F777E4"/>
    <w:rsid w:val="00F930EE"/>
    <w:rsid w:val="00F944E9"/>
    <w:rsid w:val="00F961DB"/>
    <w:rsid w:val="00F96717"/>
    <w:rsid w:val="00FA1B42"/>
    <w:rsid w:val="00FA2E99"/>
    <w:rsid w:val="00FA56ED"/>
    <w:rsid w:val="00FB04D6"/>
    <w:rsid w:val="00FB1EC0"/>
    <w:rsid w:val="00FB246D"/>
    <w:rsid w:val="00FB32E3"/>
    <w:rsid w:val="00FB339B"/>
    <w:rsid w:val="00FC0500"/>
    <w:rsid w:val="00FC23C8"/>
    <w:rsid w:val="00FC2E60"/>
    <w:rsid w:val="00FC3BFE"/>
    <w:rsid w:val="00FC5A89"/>
    <w:rsid w:val="00FD2147"/>
    <w:rsid w:val="00FD435A"/>
    <w:rsid w:val="00FD6A0A"/>
    <w:rsid w:val="00FE079E"/>
    <w:rsid w:val="00FE7D90"/>
    <w:rsid w:val="00FE7E35"/>
    <w:rsid w:val="00FF370A"/>
    <w:rsid w:val="00FF443F"/>
    <w:rsid w:val="00FF7118"/>
    <w:rsid w:val="02DFAD32"/>
    <w:rsid w:val="05BF4437"/>
    <w:rsid w:val="06F5DAA0"/>
    <w:rsid w:val="0A036BD9"/>
    <w:rsid w:val="0ABFF8FA"/>
    <w:rsid w:val="0BE48763"/>
    <w:rsid w:val="0DB00DA1"/>
    <w:rsid w:val="1040906F"/>
    <w:rsid w:val="11B02317"/>
    <w:rsid w:val="16A03078"/>
    <w:rsid w:val="1DB1900F"/>
    <w:rsid w:val="200CF920"/>
    <w:rsid w:val="23157967"/>
    <w:rsid w:val="2327DE00"/>
    <w:rsid w:val="2364BF37"/>
    <w:rsid w:val="2A3FAB10"/>
    <w:rsid w:val="2A741CFB"/>
    <w:rsid w:val="2BBFAB74"/>
    <w:rsid w:val="320D569D"/>
    <w:rsid w:val="3CCF8591"/>
    <w:rsid w:val="3EC50A7A"/>
    <w:rsid w:val="3F67059B"/>
    <w:rsid w:val="434EEAAC"/>
    <w:rsid w:val="43DEFD34"/>
    <w:rsid w:val="456508BA"/>
    <w:rsid w:val="48721798"/>
    <w:rsid w:val="4CDD9F1C"/>
    <w:rsid w:val="4EA478DB"/>
    <w:rsid w:val="508E213D"/>
    <w:rsid w:val="51620C30"/>
    <w:rsid w:val="561918B6"/>
    <w:rsid w:val="57DD88F4"/>
    <w:rsid w:val="57FB39D5"/>
    <w:rsid w:val="5C659A33"/>
    <w:rsid w:val="5C6F08EE"/>
    <w:rsid w:val="5CB481B7"/>
    <w:rsid w:val="5FD65554"/>
    <w:rsid w:val="65E87290"/>
    <w:rsid w:val="66AD47A0"/>
    <w:rsid w:val="68045E7B"/>
    <w:rsid w:val="6906935C"/>
    <w:rsid w:val="6ADC3E89"/>
    <w:rsid w:val="6B129F9E"/>
    <w:rsid w:val="6E96AD3B"/>
    <w:rsid w:val="6F674903"/>
    <w:rsid w:val="72C2AF61"/>
    <w:rsid w:val="74D0602E"/>
    <w:rsid w:val="7F04CB98"/>
    <w:rsid w:val="7F937FE6"/>
    <w:rsid w:val="7FB8A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en-GB" w:bidi="ar-SA"/>
      </w:rPr>
    </w:rPrDefault>
    <w:pPrDefault>
      <w:pPr>
        <w:widowControl w:val="0"/>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FF"/>
    <w:rPr>
      <w:rFonts w:asciiTheme="majorHAnsi" w:hAnsiTheme="majorHAnsi"/>
    </w:rPr>
  </w:style>
  <w:style w:type="paragraph" w:styleId="Heading1">
    <w:name w:val="heading 1"/>
    <w:basedOn w:val="Normal"/>
    <w:next w:val="Normal"/>
    <w:link w:val="Heading1Char"/>
    <w:uiPriority w:val="9"/>
    <w:qFormat/>
    <w:rsid w:val="00402F91"/>
    <w:pPr>
      <w:keepNext/>
      <w:numPr>
        <w:numId w:val="1"/>
      </w:numPr>
      <w:tabs>
        <w:tab w:val="left" w:pos="709"/>
      </w:tabs>
      <w:spacing w:before="240" w:after="120"/>
      <w:outlineLvl w:val="0"/>
    </w:pPr>
    <w:rPr>
      <w:b/>
      <w:smallCaps/>
    </w:rPr>
  </w:style>
  <w:style w:type="paragraph" w:styleId="Heading2">
    <w:name w:val="heading 2"/>
    <w:basedOn w:val="Normal"/>
    <w:next w:val="Normal"/>
    <w:uiPriority w:val="9"/>
    <w:unhideWhenUsed/>
    <w:qFormat/>
    <w:rsid w:val="00402F91"/>
    <w:pPr>
      <w:numPr>
        <w:ilvl w:val="1"/>
        <w:numId w:val="1"/>
      </w:numPr>
      <w:tabs>
        <w:tab w:val="left" w:pos="709"/>
      </w:tabs>
      <w:spacing w:before="240" w:after="120"/>
      <w:ind w:hanging="502"/>
      <w:outlineLvl w:val="1"/>
    </w:pPr>
  </w:style>
  <w:style w:type="paragraph" w:styleId="Heading3">
    <w:name w:val="heading 3"/>
    <w:basedOn w:val="Heading2"/>
    <w:next w:val="Normal"/>
    <w:uiPriority w:val="9"/>
    <w:unhideWhenUsed/>
    <w:qFormat/>
    <w:rsid w:val="002F46A1"/>
    <w:pPr>
      <w:numPr>
        <w:ilvl w:val="2"/>
      </w:numPr>
      <w:tabs>
        <w:tab w:val="clear" w:pos="709"/>
        <w:tab w:val="left" w:pos="567"/>
      </w:tabs>
      <w:ind w:left="567" w:hanging="709"/>
      <w:outlineLvl w:val="2"/>
    </w:pPr>
  </w:style>
  <w:style w:type="paragraph" w:styleId="Heading4">
    <w:name w:val="heading 4"/>
    <w:basedOn w:val="Normal"/>
    <w:next w:val="Normal"/>
    <w:uiPriority w:val="9"/>
    <w:semiHidden/>
    <w:unhideWhenUsed/>
    <w:qFormat/>
    <w:pPr>
      <w:ind w:left="1985" w:hanging="490"/>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240" w:after="360"/>
      <w:jc w:val="center"/>
    </w:pPr>
    <w:rPr>
      <w:b/>
    </w:rPr>
  </w:style>
  <w:style w:type="table" w:customStyle="1" w:styleId="NormalTable1">
    <w:name w:val="Normal Table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rPr>
      <w:rFonts w:ascii="Times New Roman" w:eastAsia="Times New Roman" w:hAnsi="Times New Roman" w:cs="Times New Roman"/>
    </w:rPr>
    <w:tblPr>
      <w:tblStyleRowBandSize w:val="1"/>
      <w:tblStyleColBandSize w:val="1"/>
      <w:tblCellMar>
        <w:left w:w="108" w:type="dxa"/>
        <w:right w:w="108" w:type="dxa"/>
      </w:tblCellMar>
    </w:tblPr>
  </w:style>
  <w:style w:type="character" w:styleId="Hyperlink">
    <w:name w:val="Hyperlink"/>
    <w:basedOn w:val="DefaultParagraphFont"/>
    <w:uiPriority w:val="99"/>
    <w:semiHidden/>
    <w:unhideWhenUsed/>
    <w:rsid w:val="00944D28"/>
    <w:rPr>
      <w:color w:val="0000FF" w:themeColor="hyperlink"/>
      <w:u w:val="single"/>
    </w:rPr>
  </w:style>
  <w:style w:type="character" w:customStyle="1" w:styleId="TitleChar">
    <w:name w:val="Title Char"/>
    <w:basedOn w:val="DefaultParagraphFont"/>
    <w:link w:val="Title"/>
    <w:uiPriority w:val="10"/>
    <w:rsid w:val="00944D28"/>
    <w:rPr>
      <w:b/>
    </w:rPr>
  </w:style>
  <w:style w:type="table" w:customStyle="1" w:styleId="a0">
    <w:basedOn w:val="NormalTable1"/>
    <w:rPr>
      <w:rFonts w:ascii="Times New Roman" w:eastAsia="Times New Roman" w:hAnsi="Times New Roman" w:cs="Times New Roman"/>
    </w:rPr>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DB32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2A3"/>
    <w:rPr>
      <w:rFonts w:ascii="Segoe UI" w:hAnsi="Segoe UI" w:cs="Segoe UI"/>
      <w:sz w:val="18"/>
      <w:szCs w:val="18"/>
    </w:rPr>
  </w:style>
  <w:style w:type="character" w:styleId="CommentReference">
    <w:name w:val="annotation reference"/>
    <w:basedOn w:val="DefaultParagraphFont"/>
    <w:uiPriority w:val="99"/>
    <w:semiHidden/>
    <w:unhideWhenUsed/>
    <w:rsid w:val="0048390F"/>
    <w:rPr>
      <w:sz w:val="16"/>
      <w:szCs w:val="16"/>
    </w:rPr>
  </w:style>
  <w:style w:type="paragraph" w:styleId="CommentText">
    <w:name w:val="annotation text"/>
    <w:basedOn w:val="Normal"/>
    <w:link w:val="CommentTextChar"/>
    <w:uiPriority w:val="99"/>
    <w:unhideWhenUsed/>
    <w:rsid w:val="0057460E"/>
  </w:style>
  <w:style w:type="character" w:customStyle="1" w:styleId="CommentTextChar">
    <w:name w:val="Comment Text Char"/>
    <w:basedOn w:val="DefaultParagraphFont"/>
    <w:link w:val="CommentText"/>
    <w:uiPriority w:val="99"/>
    <w:rsid w:val="0048390F"/>
    <w:rPr>
      <w:rFonts w:asciiTheme="majorHAnsi" w:hAnsiTheme="majorHAnsi"/>
    </w:rPr>
  </w:style>
  <w:style w:type="paragraph" w:styleId="CommentSubject">
    <w:name w:val="annotation subject"/>
    <w:basedOn w:val="CommentText"/>
    <w:next w:val="CommentText"/>
    <w:link w:val="CommentSubjectChar"/>
    <w:uiPriority w:val="99"/>
    <w:semiHidden/>
    <w:unhideWhenUsed/>
    <w:rsid w:val="0048390F"/>
    <w:rPr>
      <w:b/>
      <w:bCs/>
    </w:rPr>
  </w:style>
  <w:style w:type="character" w:customStyle="1" w:styleId="CommentSubjectChar">
    <w:name w:val="Comment Subject Char"/>
    <w:basedOn w:val="CommentTextChar"/>
    <w:link w:val="CommentSubject"/>
    <w:uiPriority w:val="99"/>
    <w:semiHidden/>
    <w:rsid w:val="0048390F"/>
    <w:rPr>
      <w:rFonts w:asciiTheme="majorHAnsi" w:hAnsiTheme="majorHAnsi"/>
      <w:b/>
      <w:bCs/>
    </w:rPr>
  </w:style>
  <w:style w:type="paragraph" w:styleId="Header">
    <w:name w:val="header"/>
    <w:basedOn w:val="Normal"/>
    <w:link w:val="HeaderChar"/>
    <w:uiPriority w:val="99"/>
    <w:unhideWhenUsed/>
    <w:rsid w:val="009E202C"/>
    <w:pPr>
      <w:tabs>
        <w:tab w:val="center" w:pos="4536"/>
        <w:tab w:val="right" w:pos="9072"/>
      </w:tabs>
      <w:spacing w:before="0" w:after="0"/>
    </w:pPr>
  </w:style>
  <w:style w:type="character" w:customStyle="1" w:styleId="HeaderChar">
    <w:name w:val="Header Char"/>
    <w:basedOn w:val="DefaultParagraphFont"/>
    <w:link w:val="Header"/>
    <w:uiPriority w:val="99"/>
    <w:rsid w:val="009E202C"/>
  </w:style>
  <w:style w:type="paragraph" w:styleId="Footer">
    <w:name w:val="footer"/>
    <w:basedOn w:val="Normal"/>
    <w:link w:val="FooterChar"/>
    <w:uiPriority w:val="99"/>
    <w:unhideWhenUsed/>
    <w:rsid w:val="009E202C"/>
    <w:pPr>
      <w:tabs>
        <w:tab w:val="center" w:pos="4536"/>
        <w:tab w:val="right" w:pos="9072"/>
      </w:tabs>
      <w:spacing w:before="0" w:after="0"/>
    </w:pPr>
  </w:style>
  <w:style w:type="character" w:customStyle="1" w:styleId="FooterChar">
    <w:name w:val="Footer Char"/>
    <w:basedOn w:val="DefaultParagraphFont"/>
    <w:link w:val="Footer"/>
    <w:uiPriority w:val="99"/>
    <w:rsid w:val="009E202C"/>
  </w:style>
  <w:style w:type="character" w:customStyle="1" w:styleId="Heading1Char">
    <w:name w:val="Heading 1 Char"/>
    <w:basedOn w:val="DefaultParagraphFont"/>
    <w:link w:val="Heading1"/>
    <w:uiPriority w:val="9"/>
    <w:rsid w:val="00C3681C"/>
    <w:rPr>
      <w:b/>
      <w:smallCaps/>
    </w:rPr>
  </w:style>
  <w:style w:type="table" w:styleId="TableGrid">
    <w:name w:val="Table Grid"/>
    <w:basedOn w:val="TableNormal"/>
    <w:uiPriority w:val="39"/>
    <w:rsid w:val="009626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FF"/>
    <w:pPr>
      <w:ind w:left="720"/>
      <w:contextualSpacing/>
    </w:pPr>
  </w:style>
  <w:style w:type="paragraph" w:styleId="Revision">
    <w:name w:val="Revision"/>
    <w:hidden/>
    <w:uiPriority w:val="99"/>
    <w:semiHidden/>
    <w:rsid w:val="0006581B"/>
    <w:pPr>
      <w:widowControl/>
      <w:spacing w:before="0" w:after="0"/>
      <w:jc w:val="left"/>
    </w:pPr>
    <w:rPr>
      <w:rFonts w:asciiTheme="majorHAnsi" w:hAnsiTheme="majorHAnsi"/>
    </w:rPr>
  </w:style>
  <w:style w:type="paragraph" w:customStyle="1" w:styleId="v1msonormal1">
    <w:name w:val="v1msonormal1"/>
    <w:basedOn w:val="Normal"/>
    <w:rsid w:val="007C14EC"/>
    <w:pPr>
      <w:widowControl/>
      <w:spacing w:before="100" w:beforeAutospacing="1" w:after="100" w:afterAutospacing="1"/>
      <w:jc w:val="left"/>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7C14EC"/>
    <w:rPr>
      <w:i/>
      <w:iCs/>
    </w:rPr>
  </w:style>
  <w:style w:type="table" w:customStyle="1" w:styleId="TableGrid1">
    <w:name w:val="Table Grid1"/>
    <w:basedOn w:val="TableNormal"/>
    <w:next w:val="TableGrid"/>
    <w:uiPriority w:val="39"/>
    <w:rsid w:val="004F0D81"/>
    <w:pPr>
      <w:widowControl/>
      <w:spacing w:before="0" w:after="0"/>
      <w:jc w:val="left"/>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229CF"/>
    <w:rPr>
      <w:color w:val="605E5C"/>
      <w:shd w:val="clear" w:color="auto" w:fill="E1DFDD"/>
    </w:rPr>
  </w:style>
  <w:style w:type="character" w:styleId="Mention">
    <w:name w:val="Mention"/>
    <w:basedOn w:val="DefaultParagraphFont"/>
    <w:uiPriority w:val="99"/>
    <w:unhideWhenUsed/>
    <w:rsid w:val="00F229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3677">
      <w:bodyDiv w:val="1"/>
      <w:marLeft w:val="0"/>
      <w:marRight w:val="0"/>
      <w:marTop w:val="0"/>
      <w:marBottom w:val="0"/>
      <w:divBdr>
        <w:top w:val="none" w:sz="0" w:space="0" w:color="auto"/>
        <w:left w:val="none" w:sz="0" w:space="0" w:color="auto"/>
        <w:bottom w:val="none" w:sz="0" w:space="0" w:color="auto"/>
        <w:right w:val="none" w:sz="0" w:space="0" w:color="auto"/>
      </w:divBdr>
    </w:div>
    <w:div w:id="429089591">
      <w:bodyDiv w:val="1"/>
      <w:marLeft w:val="0"/>
      <w:marRight w:val="0"/>
      <w:marTop w:val="0"/>
      <w:marBottom w:val="0"/>
      <w:divBdr>
        <w:top w:val="none" w:sz="0" w:space="0" w:color="auto"/>
        <w:left w:val="none" w:sz="0" w:space="0" w:color="auto"/>
        <w:bottom w:val="none" w:sz="0" w:space="0" w:color="auto"/>
        <w:right w:val="none" w:sz="0" w:space="0" w:color="auto"/>
      </w:divBdr>
    </w:div>
    <w:div w:id="435487836">
      <w:bodyDiv w:val="1"/>
      <w:marLeft w:val="0"/>
      <w:marRight w:val="0"/>
      <w:marTop w:val="0"/>
      <w:marBottom w:val="0"/>
      <w:divBdr>
        <w:top w:val="none" w:sz="0" w:space="0" w:color="auto"/>
        <w:left w:val="none" w:sz="0" w:space="0" w:color="auto"/>
        <w:bottom w:val="none" w:sz="0" w:space="0" w:color="auto"/>
        <w:right w:val="none" w:sz="0" w:space="0" w:color="auto"/>
      </w:divBdr>
    </w:div>
    <w:div w:id="942080104">
      <w:bodyDiv w:val="1"/>
      <w:marLeft w:val="0"/>
      <w:marRight w:val="0"/>
      <w:marTop w:val="0"/>
      <w:marBottom w:val="0"/>
      <w:divBdr>
        <w:top w:val="none" w:sz="0" w:space="0" w:color="auto"/>
        <w:left w:val="none" w:sz="0" w:space="0" w:color="auto"/>
        <w:bottom w:val="none" w:sz="0" w:space="0" w:color="auto"/>
        <w:right w:val="none" w:sz="0" w:space="0" w:color="auto"/>
      </w:divBdr>
      <w:divsChild>
        <w:div w:id="312372887">
          <w:marLeft w:val="0"/>
          <w:marRight w:val="0"/>
          <w:marTop w:val="0"/>
          <w:marBottom w:val="0"/>
          <w:divBdr>
            <w:top w:val="none" w:sz="0" w:space="0" w:color="auto"/>
            <w:left w:val="none" w:sz="0" w:space="0" w:color="auto"/>
            <w:bottom w:val="none" w:sz="0" w:space="0" w:color="auto"/>
            <w:right w:val="none" w:sz="0" w:space="0" w:color="auto"/>
          </w:divBdr>
          <w:divsChild>
            <w:div w:id="59908155">
              <w:marLeft w:val="0"/>
              <w:marRight w:val="0"/>
              <w:marTop w:val="0"/>
              <w:marBottom w:val="0"/>
              <w:divBdr>
                <w:top w:val="none" w:sz="0" w:space="0" w:color="auto"/>
                <w:left w:val="none" w:sz="0" w:space="0" w:color="auto"/>
                <w:bottom w:val="none" w:sz="0" w:space="0" w:color="auto"/>
                <w:right w:val="none" w:sz="0" w:space="0" w:color="auto"/>
              </w:divBdr>
              <w:divsChild>
                <w:div w:id="1075780730">
                  <w:marLeft w:val="0"/>
                  <w:marRight w:val="0"/>
                  <w:marTop w:val="0"/>
                  <w:marBottom w:val="0"/>
                  <w:divBdr>
                    <w:top w:val="none" w:sz="0" w:space="0" w:color="auto"/>
                    <w:left w:val="none" w:sz="0" w:space="0" w:color="auto"/>
                    <w:bottom w:val="none" w:sz="0" w:space="0" w:color="auto"/>
                    <w:right w:val="none" w:sz="0" w:space="0" w:color="auto"/>
                  </w:divBdr>
                  <w:divsChild>
                    <w:div w:id="11443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90936">
      <w:bodyDiv w:val="1"/>
      <w:marLeft w:val="0"/>
      <w:marRight w:val="0"/>
      <w:marTop w:val="0"/>
      <w:marBottom w:val="0"/>
      <w:divBdr>
        <w:top w:val="none" w:sz="0" w:space="0" w:color="auto"/>
        <w:left w:val="none" w:sz="0" w:space="0" w:color="auto"/>
        <w:bottom w:val="none" w:sz="0" w:space="0" w:color="auto"/>
        <w:right w:val="none" w:sz="0" w:space="0" w:color="auto"/>
      </w:divBdr>
    </w:div>
    <w:div w:id="1561090161">
      <w:bodyDiv w:val="1"/>
      <w:marLeft w:val="0"/>
      <w:marRight w:val="0"/>
      <w:marTop w:val="0"/>
      <w:marBottom w:val="0"/>
      <w:divBdr>
        <w:top w:val="none" w:sz="0" w:space="0" w:color="auto"/>
        <w:left w:val="none" w:sz="0" w:space="0" w:color="auto"/>
        <w:bottom w:val="none" w:sz="0" w:space="0" w:color="auto"/>
        <w:right w:val="none" w:sz="0" w:space="0" w:color="auto"/>
      </w:divBdr>
    </w:div>
    <w:div w:id="183968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JiwaeHlrVI44SDv6ati8gT6KMEQ==">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Jasmina Mrkonja</DisplayName>
        <AccountId>6</AccountId>
        <AccountType/>
      </UserInfo>
      <UserInfo>
        <DisplayName>Tomislav Zoretic</DisplayName>
        <AccountId>12</AccountId>
        <AccountType/>
      </UserInfo>
      <UserInfo>
        <DisplayName>Alexander Sirois</DisplayName>
        <AccountId>18</AccountId>
        <AccountType/>
      </UserInfo>
      <UserInfo>
        <DisplayName>Todor Milchevski</DisplayName>
        <AccountId>11</AccountId>
        <AccountType/>
      </UserInfo>
      <UserInfo>
        <DisplayName>Ana Budimir</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C1F1-2385-432E-8F90-DE7B89FA2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1DBE413-405C-4B6D-9579-9F0415685EA6}">
  <ds:schemaRefs>
    <ds:schemaRef ds:uri="3e02667f-0271-471b-bd6e-11a2e16def1d"/>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9bc3fca8-97d0-469e-b2a2-9da192aebc5e"/>
    <ds:schemaRef ds:uri="http://schemas.openxmlformats.org/package/2006/metadata/core-properties"/>
    <ds:schemaRef ds:uri="7784f483-2efd-46db-ba22-d280afa9a2c1"/>
    <ds:schemaRef ds:uri="http://schemas.microsoft.com/office/2006/metadata/properties"/>
  </ds:schemaRefs>
</ds:datastoreItem>
</file>

<file path=customXml/itemProps4.xml><?xml version="1.0" encoding="utf-8"?>
<ds:datastoreItem xmlns:ds="http://schemas.openxmlformats.org/officeDocument/2006/customXml" ds:itemID="{42566946-64E5-4CCF-9750-2E51BA6200F3}">
  <ds:schemaRefs>
    <ds:schemaRef ds:uri="http://schemas.microsoft.com/sharepoint/v3/contenttype/forms"/>
  </ds:schemaRefs>
</ds:datastoreItem>
</file>

<file path=customXml/itemProps5.xml><?xml version="1.0" encoding="utf-8"?>
<ds:datastoreItem xmlns:ds="http://schemas.openxmlformats.org/officeDocument/2006/customXml" ds:itemID="{A0BB2CA5-D8E4-4649-81B9-BB335FEE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9152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docId:03D3379030EE6FFF4D8B1B97FCB79A11</cp:keywords>
  <cp:lastModifiedBy/>
  <cp:revision>1</cp:revision>
  <dcterms:created xsi:type="dcterms:W3CDTF">2023-10-18T20:12:00Z</dcterms:created>
  <dcterms:modified xsi:type="dcterms:W3CDTF">2023-10-18T20:12:00Z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